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7F" w:rsidRDefault="0044357F" w:rsidP="0044357F">
      <w:pPr>
        <w:jc w:val="center"/>
        <w:rPr>
          <w:rFonts w:ascii="Times New Roman" w:hAnsi="Times New Roman"/>
          <w:b/>
        </w:rPr>
      </w:pPr>
    </w:p>
    <w:p w:rsidR="0044357F" w:rsidRDefault="0044357F" w:rsidP="0044357F">
      <w:pPr>
        <w:jc w:val="center"/>
        <w:rPr>
          <w:rFonts w:ascii="Times New Roman" w:hAnsi="Times New Roman"/>
          <w:b/>
        </w:rPr>
      </w:pPr>
    </w:p>
    <w:p w:rsidR="0044357F" w:rsidRPr="006E7B4F" w:rsidRDefault="0044357F" w:rsidP="0044357F">
      <w:pPr>
        <w:jc w:val="center"/>
        <w:rPr>
          <w:rFonts w:ascii="Times New Roman" w:hAnsi="Times New Roman"/>
          <w:b/>
          <w:sz w:val="48"/>
          <w:szCs w:val="48"/>
        </w:rPr>
      </w:pPr>
      <w:r w:rsidRPr="006E7B4F">
        <w:rPr>
          <w:rFonts w:ascii="Times New Roman" w:hAnsi="Times New Roman"/>
          <w:b/>
          <w:sz w:val="48"/>
          <w:szCs w:val="48"/>
        </w:rPr>
        <w:t>THÔNG TIN TƯ VẤN</w:t>
      </w:r>
    </w:p>
    <w:p w:rsidR="0044357F" w:rsidRPr="006E7B4F" w:rsidRDefault="0044357F" w:rsidP="0044357F">
      <w:pPr>
        <w:jc w:val="center"/>
        <w:rPr>
          <w:rFonts w:ascii="Times New Roman" w:hAnsi="Times New Roman"/>
          <w:b/>
          <w:sz w:val="48"/>
          <w:szCs w:val="48"/>
        </w:rPr>
      </w:pPr>
      <w:r w:rsidRPr="006E7B4F">
        <w:rPr>
          <w:rFonts w:ascii="Times New Roman" w:hAnsi="Times New Roman"/>
          <w:b/>
          <w:sz w:val="48"/>
          <w:szCs w:val="48"/>
        </w:rPr>
        <w:t>VỀ VIỆC ĐĂNG KÝ NỘP THUẾ ĐIỆN TỬ</w:t>
      </w:r>
    </w:p>
    <w:p w:rsidR="0044357F" w:rsidRDefault="0044357F" w:rsidP="0044357F">
      <w:pPr>
        <w:jc w:val="center"/>
        <w:rPr>
          <w:rFonts w:ascii="Times New Roman" w:hAnsi="Times New Roman"/>
          <w:b/>
        </w:rPr>
      </w:pPr>
    </w:p>
    <w:p w:rsidR="0044357F" w:rsidRDefault="0044357F" w:rsidP="0044357F">
      <w:pPr>
        <w:rPr>
          <w:rFonts w:ascii="Times New Roman" w:hAnsi="Times New Roman"/>
        </w:rPr>
      </w:pPr>
      <w:r>
        <w:rPr>
          <w:rFonts w:ascii="Times New Roman" w:hAnsi="Times New Roman"/>
        </w:rPr>
        <w:t>Gần đây các doanh nghiệp thuộc chi cục thuế Biên Hòa khi đến làm các thủ tục tại cơ quan thuế thì được yêu cầu phải hoàn thành đăng ký nộp thuế điện tử trước rồi mới được giải quyết các thủ tục. Asadona xin cung cấp đến khách hàng bản hướng dẫn này để giúp khách hàng của mình thuận tiện hơn trong công việc tìm hiểu và thực hiện đăng ký nộp thuế điện tử.</w:t>
      </w:r>
    </w:p>
    <w:p w:rsidR="0044357F" w:rsidRDefault="0044357F" w:rsidP="0044357F">
      <w:pPr>
        <w:rPr>
          <w:rFonts w:ascii="Times New Roman" w:hAnsi="Times New Roman"/>
        </w:rPr>
      </w:pPr>
    </w:p>
    <w:p w:rsidR="00634CDF" w:rsidRPr="006E7B4F" w:rsidRDefault="00634CDF" w:rsidP="00634CDF">
      <w:pPr>
        <w:jc w:val="center"/>
        <w:rPr>
          <w:rFonts w:ascii="Times New Roman" w:hAnsi="Times New Roman"/>
          <w:sz w:val="40"/>
          <w:szCs w:val="40"/>
        </w:rPr>
      </w:pPr>
      <w:r w:rsidRPr="006E7B4F">
        <w:rPr>
          <w:rFonts w:ascii="Times New Roman" w:hAnsi="Times New Roman"/>
          <w:b/>
          <w:sz w:val="40"/>
          <w:szCs w:val="40"/>
        </w:rPr>
        <w:t>NỘP THUẾ ĐIỆN TỬ LÀ GÌ</w:t>
      </w:r>
    </w:p>
    <w:p w:rsidR="00634CDF" w:rsidRDefault="00634CDF" w:rsidP="0044357F">
      <w:pPr>
        <w:rPr>
          <w:rFonts w:ascii="Times New Roman" w:hAnsi="Times New Roman"/>
        </w:rPr>
      </w:pPr>
    </w:p>
    <w:p w:rsidR="0044357F" w:rsidRPr="00634CDF" w:rsidRDefault="0044357F" w:rsidP="0044357F">
      <w:pPr>
        <w:rPr>
          <w:rFonts w:ascii="Times New Roman" w:hAnsi="Times New Roman"/>
          <w:b/>
        </w:rPr>
      </w:pPr>
      <w:r w:rsidRPr="00634CDF">
        <w:rPr>
          <w:rFonts w:ascii="Times New Roman" w:hAnsi="Times New Roman"/>
          <w:b/>
        </w:rPr>
        <w:t>Nộp thuế điện tử là gì?</w:t>
      </w:r>
    </w:p>
    <w:p w:rsidR="0044357F" w:rsidRDefault="0044357F" w:rsidP="0044357F">
      <w:pPr>
        <w:rPr>
          <w:rFonts w:ascii="Times New Roman" w:hAnsi="Times New Roman"/>
        </w:rPr>
      </w:pPr>
      <w:r>
        <w:rPr>
          <w:rFonts w:ascii="Times New Roman" w:hAnsi="Times New Roman"/>
        </w:rPr>
        <w:t>Là cách để doanh nghiệp nộp thuế từ tài khoản ngân hàng của mình, sử dụng các chứng từ điện tử và đóng dấu bằng chữ ký số.</w:t>
      </w:r>
    </w:p>
    <w:p w:rsidR="0044357F" w:rsidRDefault="0044357F" w:rsidP="0044357F">
      <w:pPr>
        <w:rPr>
          <w:rFonts w:ascii="Times New Roman" w:hAnsi="Times New Roman"/>
        </w:rPr>
      </w:pPr>
    </w:p>
    <w:p w:rsidR="0044357F" w:rsidRPr="00634CDF" w:rsidRDefault="0044357F" w:rsidP="0044357F">
      <w:pPr>
        <w:rPr>
          <w:rFonts w:ascii="Times New Roman" w:hAnsi="Times New Roman"/>
          <w:b/>
        </w:rPr>
      </w:pPr>
      <w:r w:rsidRPr="00634CDF">
        <w:rPr>
          <w:rFonts w:ascii="Times New Roman" w:hAnsi="Times New Roman"/>
          <w:b/>
        </w:rPr>
        <w:t>Nộp thuế điện tử để làm gì?</w:t>
      </w:r>
    </w:p>
    <w:p w:rsidR="0044357F" w:rsidRDefault="0044357F" w:rsidP="0044357F">
      <w:pPr>
        <w:tabs>
          <w:tab w:val="left" w:pos="4110"/>
        </w:tabs>
        <w:rPr>
          <w:rFonts w:ascii="Times New Roman" w:hAnsi="Times New Roman"/>
        </w:rPr>
      </w:pPr>
      <w:r>
        <w:rPr>
          <w:rFonts w:ascii="Times New Roman" w:hAnsi="Times New Roman"/>
        </w:rPr>
        <w:t>Đây là cách hiện đại hóa hoạt động quản lý thuế. Giúp giảm dùng tiền mặt, giảm thời gian công sức cho doanh nghiệp khi khai và nộp thuế.</w:t>
      </w:r>
    </w:p>
    <w:p w:rsidR="0044357F" w:rsidRDefault="0044357F" w:rsidP="0044357F">
      <w:pPr>
        <w:tabs>
          <w:tab w:val="left" w:pos="4110"/>
        </w:tabs>
        <w:rPr>
          <w:rFonts w:ascii="Times New Roman" w:hAnsi="Times New Roman"/>
        </w:rPr>
      </w:pPr>
    </w:p>
    <w:p w:rsidR="00634CDF" w:rsidRPr="00634CDF" w:rsidRDefault="0044357F" w:rsidP="0044357F">
      <w:pPr>
        <w:tabs>
          <w:tab w:val="left" w:pos="4110"/>
        </w:tabs>
        <w:rPr>
          <w:rFonts w:ascii="Times New Roman" w:hAnsi="Times New Roman"/>
          <w:b/>
        </w:rPr>
      </w:pPr>
      <w:r w:rsidRPr="00634CDF">
        <w:rPr>
          <w:rFonts w:ascii="Times New Roman" w:hAnsi="Times New Roman"/>
          <w:b/>
        </w:rPr>
        <w:t>Nộp thuế điện tử căn cứ</w:t>
      </w:r>
      <w:r w:rsidR="00634CDF" w:rsidRPr="00634CDF">
        <w:rPr>
          <w:rFonts w:ascii="Times New Roman" w:hAnsi="Times New Roman"/>
          <w:b/>
        </w:rPr>
        <w:t xml:space="preserve"> văn bản pháp lý nào?</w:t>
      </w:r>
    </w:p>
    <w:p w:rsidR="00634CDF" w:rsidRDefault="00634CDF" w:rsidP="0044357F">
      <w:pPr>
        <w:rPr>
          <w:rFonts w:ascii="Times New Roman" w:hAnsi="Times New Roman"/>
        </w:rPr>
      </w:pPr>
      <w:r>
        <w:rPr>
          <w:rFonts w:ascii="Times New Roman" w:hAnsi="Times New Roman"/>
        </w:rPr>
        <w:t>T</w:t>
      </w:r>
      <w:r w:rsidR="0044357F" w:rsidRPr="003D113E">
        <w:rPr>
          <w:rFonts w:ascii="Times New Roman" w:hAnsi="Times New Roman"/>
        </w:rPr>
        <w:t>heo yêu cầu của Thủ tướng chính phủ tại Nghị q</w:t>
      </w:r>
      <w:r>
        <w:rPr>
          <w:rFonts w:ascii="Times New Roman" w:hAnsi="Times New Roman"/>
        </w:rPr>
        <w:t>uyết số 19/NQ-CP ngày 12/3/2015.</w:t>
      </w:r>
    </w:p>
    <w:p w:rsidR="00634CDF" w:rsidRDefault="00634CDF" w:rsidP="0044357F">
      <w:pPr>
        <w:rPr>
          <w:rFonts w:ascii="Times New Roman" w:hAnsi="Times New Roman"/>
        </w:rPr>
      </w:pPr>
      <w:r>
        <w:rPr>
          <w:rFonts w:ascii="Times New Roman" w:hAnsi="Times New Roman"/>
        </w:rPr>
        <w:t xml:space="preserve">Theo </w:t>
      </w:r>
      <w:r w:rsidR="0044357F" w:rsidRPr="003D113E">
        <w:rPr>
          <w:rFonts w:ascii="Times New Roman" w:hAnsi="Times New Roman"/>
        </w:rPr>
        <w:t>công văn số 3642/UBND-KT ngày 19/5/2015 của UBND tỉnh Đồng Nai "V/v triển khai nộp thuế điện tử 2015"</w:t>
      </w:r>
    </w:p>
    <w:p w:rsidR="0044357F" w:rsidRPr="003D113E" w:rsidRDefault="00634CDF" w:rsidP="0044357F">
      <w:pPr>
        <w:rPr>
          <w:rFonts w:ascii="Times New Roman" w:hAnsi="Times New Roman"/>
        </w:rPr>
      </w:pPr>
      <w:r>
        <w:rPr>
          <w:rFonts w:ascii="Times New Roman" w:hAnsi="Times New Roman"/>
        </w:rPr>
        <w:t>Theo</w:t>
      </w:r>
      <w:r w:rsidR="0044357F" w:rsidRPr="003D113E">
        <w:rPr>
          <w:rFonts w:ascii="Times New Roman" w:hAnsi="Times New Roman"/>
        </w:rPr>
        <w:t xml:space="preserve"> Thông báo số 5852/CCT-KKKTT-TH </w:t>
      </w:r>
      <w:r>
        <w:rPr>
          <w:rFonts w:ascii="Times New Roman" w:hAnsi="Times New Roman"/>
        </w:rPr>
        <w:t xml:space="preserve">của </w:t>
      </w:r>
      <w:r w:rsidRPr="003D113E">
        <w:rPr>
          <w:rFonts w:ascii="Times New Roman" w:hAnsi="Times New Roman"/>
        </w:rPr>
        <w:t xml:space="preserve">Chi cục Thuế thành phố Biên Hòa </w:t>
      </w:r>
      <w:r>
        <w:rPr>
          <w:rFonts w:ascii="Times New Roman" w:hAnsi="Times New Roman"/>
        </w:rPr>
        <w:t>ngày 01/06/2015</w:t>
      </w:r>
      <w:r w:rsidRPr="003D113E">
        <w:rPr>
          <w:rFonts w:ascii="Times New Roman" w:hAnsi="Times New Roman"/>
        </w:rPr>
        <w:t xml:space="preserve"> </w:t>
      </w:r>
      <w:r w:rsidR="0044357F" w:rsidRPr="003D113E">
        <w:rPr>
          <w:rFonts w:ascii="Times New Roman" w:hAnsi="Times New Roman"/>
        </w:rPr>
        <w:t>đề nghị các Doanh nghiệp trong địa bàn khẩn trương đăng ký và thực hiện nộp Thuế điện tử trước ngày 30/09/2015.</w:t>
      </w:r>
    </w:p>
    <w:p w:rsidR="00634CDF" w:rsidRDefault="00634CDF" w:rsidP="0044357F">
      <w:pPr>
        <w:rPr>
          <w:rFonts w:ascii="Times New Roman" w:hAnsi="Times New Roman"/>
        </w:rPr>
      </w:pPr>
    </w:p>
    <w:p w:rsidR="00634CDF" w:rsidRPr="006E7B4F" w:rsidRDefault="00634CDF" w:rsidP="00634CDF">
      <w:pPr>
        <w:jc w:val="center"/>
        <w:rPr>
          <w:rFonts w:ascii="Times New Roman" w:hAnsi="Times New Roman"/>
          <w:b/>
          <w:sz w:val="40"/>
          <w:szCs w:val="40"/>
        </w:rPr>
      </w:pPr>
      <w:r w:rsidRPr="006E7B4F">
        <w:rPr>
          <w:rFonts w:ascii="Times New Roman" w:hAnsi="Times New Roman"/>
          <w:b/>
          <w:sz w:val="40"/>
          <w:szCs w:val="40"/>
        </w:rPr>
        <w:t>HƯỚNG DẪN ĐĂNG KÝ NỘP THUẾ ĐIỆN TỬ</w:t>
      </w:r>
    </w:p>
    <w:p w:rsidR="00634CDF" w:rsidRDefault="00634CDF" w:rsidP="0044357F">
      <w:pPr>
        <w:rPr>
          <w:rFonts w:ascii="Times New Roman" w:hAnsi="Times New Roman"/>
        </w:rPr>
      </w:pPr>
    </w:p>
    <w:p w:rsidR="0044357F" w:rsidRPr="003D113E" w:rsidRDefault="0044357F" w:rsidP="0044357F">
      <w:pPr>
        <w:rPr>
          <w:rFonts w:ascii="Times New Roman" w:hAnsi="Times New Roman"/>
        </w:rPr>
      </w:pPr>
      <w:r w:rsidRPr="003D113E">
        <w:rPr>
          <w:rFonts w:ascii="Times New Roman" w:hAnsi="Times New Roman"/>
        </w:rPr>
        <w:t>Căn cứ hướng dẫn của Chi cục Thuế thành phố Biên Hòa và qua thực tế thực hiện, Asadona cung cấp cho quý khách hàng quy trình đăng ký nộp thuế điện tử cụ thể như sau:</w:t>
      </w:r>
    </w:p>
    <w:p w:rsidR="00634CDF" w:rsidRDefault="00634CDF" w:rsidP="0044357F">
      <w:pPr>
        <w:rPr>
          <w:rFonts w:ascii="Times New Roman" w:hAnsi="Times New Roman"/>
          <w:b/>
          <w:u w:val="single"/>
        </w:rPr>
      </w:pPr>
    </w:p>
    <w:p w:rsidR="0044357F" w:rsidRPr="00634CDF" w:rsidRDefault="0044357F" w:rsidP="0044357F">
      <w:pPr>
        <w:rPr>
          <w:rFonts w:ascii="Times New Roman" w:hAnsi="Times New Roman"/>
          <w:b/>
        </w:rPr>
      </w:pPr>
      <w:r w:rsidRPr="00634CDF">
        <w:rPr>
          <w:rFonts w:ascii="Times New Roman" w:hAnsi="Times New Roman"/>
          <w:b/>
        </w:rPr>
        <w:t>Bước 1: Lập tài khoản ngân hàng</w:t>
      </w:r>
    </w:p>
    <w:p w:rsidR="0044357F" w:rsidRPr="003D113E" w:rsidRDefault="00634CDF" w:rsidP="0044357F">
      <w:pPr>
        <w:rPr>
          <w:rFonts w:ascii="Times New Roman" w:hAnsi="Times New Roman"/>
        </w:rPr>
      </w:pPr>
      <w:r>
        <w:rPr>
          <w:rFonts w:ascii="Times New Roman" w:hAnsi="Times New Roman"/>
        </w:rPr>
        <w:t xml:space="preserve">Doanh nghiệp tự liên hệ với ngân hàng để mở tài khoản ngân hàng cho công ty. </w:t>
      </w:r>
      <w:r w:rsidR="0044357F" w:rsidRPr="003D113E">
        <w:rPr>
          <w:rFonts w:ascii="Times New Roman" w:hAnsi="Times New Roman"/>
        </w:rPr>
        <w:t>Tính đến ngày 01/07/2015 đã có 20 ngân hàng kết nối nộp thuế điện tử với Chi cục Thuế</w:t>
      </w:r>
      <w:r>
        <w:rPr>
          <w:rFonts w:ascii="Times New Roman" w:hAnsi="Times New Roman"/>
        </w:rPr>
        <w:t xml:space="preserve"> b</w:t>
      </w:r>
      <w:r w:rsidR="0044357F" w:rsidRPr="003D113E">
        <w:rPr>
          <w:rFonts w:ascii="Times New Roman" w:hAnsi="Times New Roman"/>
        </w:rPr>
        <w:t xml:space="preserve">ao gồm: </w:t>
      </w:r>
      <w:r w:rsidR="0044357F" w:rsidRPr="003D113E">
        <w:rPr>
          <w:rFonts w:ascii="Times New Roman" w:hAnsi="Times New Roman"/>
        </w:rPr>
        <w:tab/>
      </w:r>
    </w:p>
    <w:p w:rsidR="0044357F" w:rsidRPr="003D113E" w:rsidRDefault="0044357F" w:rsidP="0044357F">
      <w:pPr>
        <w:pStyle w:val="ListParagraph"/>
        <w:rPr>
          <w:rFonts w:ascii="Times New Roman" w:hAnsi="Times New Roman"/>
        </w:rPr>
      </w:pPr>
      <w:r w:rsidRPr="003D113E">
        <w:rPr>
          <w:rFonts w:ascii="Times New Roman" w:hAnsi="Times New Roman"/>
        </w:rPr>
        <w:fldChar w:fldCharType="begin"/>
      </w:r>
      <w:r w:rsidRPr="003D113E">
        <w:rPr>
          <w:rFonts w:ascii="Times New Roman" w:hAnsi="Times New Roman"/>
        </w:rPr>
        <w:instrText xml:space="preserve"> LINK Excel.Sheet.12 "Book1" "Sheet1!R2C1:R22C3" \a \f 4 \h  \* MERGEFORMAT </w:instrText>
      </w:r>
      <w:r w:rsidRPr="003D113E">
        <w:rPr>
          <w:rFonts w:ascii="Times New Roman" w:hAnsi="Times New Roman"/>
        </w:rPr>
        <w:fldChar w:fldCharType="separate"/>
      </w:r>
    </w:p>
    <w:tbl>
      <w:tblPr>
        <w:tblW w:w="9160" w:type="dxa"/>
        <w:jc w:val="center"/>
        <w:tblLook w:val="04A0"/>
      </w:tblPr>
      <w:tblGrid>
        <w:gridCol w:w="670"/>
        <w:gridCol w:w="1925"/>
        <w:gridCol w:w="6688"/>
      </w:tblGrid>
      <w:tr w:rsidR="0044357F" w:rsidRPr="003D113E" w:rsidTr="00634CDF">
        <w:trPr>
          <w:trHeight w:val="660"/>
          <w:jc w:val="center"/>
        </w:trPr>
        <w:tc>
          <w:tcPr>
            <w:tcW w:w="54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4357F" w:rsidRPr="003D113E" w:rsidRDefault="0044357F" w:rsidP="00954DFA">
            <w:pPr>
              <w:jc w:val="center"/>
              <w:rPr>
                <w:rFonts w:ascii="Times New Roman" w:hAnsi="Times New Roman"/>
                <w:b/>
                <w:bCs/>
                <w:color w:val="000000"/>
              </w:rPr>
            </w:pPr>
            <w:r w:rsidRPr="003D113E">
              <w:rPr>
                <w:rFonts w:ascii="Times New Roman" w:hAnsi="Times New Roman"/>
                <w:b/>
                <w:bCs/>
                <w:color w:val="000000"/>
              </w:rPr>
              <w:t>STT</w:t>
            </w:r>
          </w:p>
        </w:tc>
        <w:tc>
          <w:tcPr>
            <w:tcW w:w="1925" w:type="dxa"/>
            <w:tcBorders>
              <w:top w:val="single" w:sz="8" w:space="0" w:color="auto"/>
              <w:left w:val="nil"/>
              <w:bottom w:val="single" w:sz="4" w:space="0" w:color="auto"/>
              <w:right w:val="single" w:sz="4" w:space="0" w:color="auto"/>
            </w:tcBorders>
            <w:shd w:val="clear" w:color="auto" w:fill="auto"/>
            <w:vAlign w:val="center"/>
            <w:hideMark/>
          </w:tcPr>
          <w:p w:rsidR="0044357F" w:rsidRPr="003D113E" w:rsidRDefault="0044357F" w:rsidP="00954DFA">
            <w:pPr>
              <w:jc w:val="center"/>
              <w:rPr>
                <w:rFonts w:ascii="Times New Roman" w:hAnsi="Times New Roman"/>
                <w:b/>
                <w:bCs/>
                <w:color w:val="000000"/>
              </w:rPr>
            </w:pPr>
            <w:r w:rsidRPr="003D113E">
              <w:rPr>
                <w:rFonts w:ascii="Times New Roman" w:hAnsi="Times New Roman"/>
                <w:b/>
                <w:bCs/>
                <w:color w:val="000000"/>
              </w:rPr>
              <w:t>Tên viết tắt</w:t>
            </w:r>
          </w:p>
        </w:tc>
        <w:tc>
          <w:tcPr>
            <w:tcW w:w="6688" w:type="dxa"/>
            <w:tcBorders>
              <w:top w:val="single" w:sz="8" w:space="0" w:color="auto"/>
              <w:left w:val="nil"/>
              <w:bottom w:val="single" w:sz="4" w:space="0" w:color="auto"/>
              <w:right w:val="single" w:sz="8" w:space="0" w:color="auto"/>
            </w:tcBorders>
            <w:shd w:val="clear" w:color="auto" w:fill="auto"/>
            <w:vAlign w:val="center"/>
            <w:hideMark/>
          </w:tcPr>
          <w:p w:rsidR="0044357F" w:rsidRPr="003D113E" w:rsidRDefault="0044357F" w:rsidP="00954DFA">
            <w:pPr>
              <w:jc w:val="center"/>
              <w:rPr>
                <w:rFonts w:ascii="Times New Roman" w:hAnsi="Times New Roman"/>
                <w:b/>
                <w:bCs/>
                <w:color w:val="000000"/>
              </w:rPr>
            </w:pPr>
            <w:r w:rsidRPr="003D113E">
              <w:rPr>
                <w:rFonts w:ascii="Times New Roman" w:hAnsi="Times New Roman"/>
                <w:b/>
                <w:bCs/>
                <w:color w:val="000000"/>
              </w:rPr>
              <w:t>Tên ngân hàng</w:t>
            </w:r>
          </w:p>
        </w:tc>
      </w:tr>
      <w:tr w:rsidR="0044357F" w:rsidRPr="003D113E" w:rsidTr="00634CDF">
        <w:trPr>
          <w:trHeight w:val="660"/>
          <w:jc w:val="center"/>
        </w:trPr>
        <w:tc>
          <w:tcPr>
            <w:tcW w:w="547" w:type="dxa"/>
            <w:tcBorders>
              <w:top w:val="nil"/>
              <w:left w:val="single" w:sz="8" w:space="0" w:color="auto"/>
              <w:bottom w:val="dashed" w:sz="4" w:space="0" w:color="auto"/>
              <w:right w:val="single" w:sz="4" w:space="0" w:color="auto"/>
            </w:tcBorders>
            <w:shd w:val="clear" w:color="auto" w:fill="auto"/>
            <w:noWrap/>
            <w:vAlign w:val="bottom"/>
            <w:hideMark/>
          </w:tcPr>
          <w:p w:rsidR="0044357F" w:rsidRPr="003D113E" w:rsidRDefault="0044357F" w:rsidP="00954DFA">
            <w:pPr>
              <w:jc w:val="center"/>
              <w:rPr>
                <w:rFonts w:ascii="Times New Roman" w:hAnsi="Times New Roman"/>
                <w:color w:val="000000"/>
              </w:rPr>
            </w:pPr>
            <w:r w:rsidRPr="003D113E">
              <w:rPr>
                <w:rFonts w:ascii="Times New Roman" w:hAnsi="Times New Roman"/>
                <w:color w:val="000000"/>
              </w:rPr>
              <w:t>1</w:t>
            </w:r>
          </w:p>
        </w:tc>
        <w:tc>
          <w:tcPr>
            <w:tcW w:w="1925" w:type="dxa"/>
            <w:tcBorders>
              <w:top w:val="nil"/>
              <w:left w:val="nil"/>
              <w:bottom w:val="dashed" w:sz="4" w:space="0" w:color="auto"/>
              <w:right w:val="single" w:sz="4" w:space="0" w:color="auto"/>
            </w:tcBorders>
            <w:shd w:val="clear" w:color="auto" w:fill="auto"/>
            <w:noWrap/>
            <w:vAlign w:val="bottom"/>
            <w:hideMark/>
          </w:tcPr>
          <w:p w:rsidR="0044357F" w:rsidRPr="003D113E" w:rsidRDefault="0044357F" w:rsidP="00954DFA">
            <w:pPr>
              <w:rPr>
                <w:rFonts w:ascii="Times New Roman" w:hAnsi="Times New Roman"/>
              </w:rPr>
            </w:pPr>
            <w:r w:rsidRPr="003D113E">
              <w:rPr>
                <w:rFonts w:ascii="Times New Roman" w:hAnsi="Times New Roman"/>
              </w:rPr>
              <w:t>BIDV</w:t>
            </w:r>
          </w:p>
        </w:tc>
        <w:tc>
          <w:tcPr>
            <w:tcW w:w="6688" w:type="dxa"/>
            <w:tcBorders>
              <w:top w:val="nil"/>
              <w:left w:val="nil"/>
              <w:bottom w:val="dashed" w:sz="4" w:space="0" w:color="auto"/>
              <w:right w:val="single" w:sz="8"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Ngân hàng Thương mại Cổ phần Đầu tư và Phát triển Việt Nam</w:t>
            </w:r>
          </w:p>
        </w:tc>
      </w:tr>
      <w:tr w:rsidR="0044357F" w:rsidRPr="003D113E" w:rsidTr="00634CDF">
        <w:trPr>
          <w:trHeight w:val="660"/>
          <w:jc w:val="center"/>
        </w:trPr>
        <w:tc>
          <w:tcPr>
            <w:tcW w:w="547" w:type="dxa"/>
            <w:tcBorders>
              <w:top w:val="nil"/>
              <w:left w:val="single" w:sz="8" w:space="0" w:color="auto"/>
              <w:bottom w:val="dashed" w:sz="4" w:space="0" w:color="auto"/>
              <w:right w:val="single" w:sz="4" w:space="0" w:color="auto"/>
            </w:tcBorders>
            <w:shd w:val="clear" w:color="auto" w:fill="auto"/>
            <w:noWrap/>
            <w:vAlign w:val="bottom"/>
            <w:hideMark/>
          </w:tcPr>
          <w:p w:rsidR="0044357F" w:rsidRPr="003D113E" w:rsidRDefault="0044357F" w:rsidP="00954DFA">
            <w:pPr>
              <w:jc w:val="center"/>
              <w:rPr>
                <w:rFonts w:ascii="Times New Roman" w:hAnsi="Times New Roman"/>
                <w:color w:val="000000"/>
              </w:rPr>
            </w:pPr>
            <w:r w:rsidRPr="003D113E">
              <w:rPr>
                <w:rFonts w:ascii="Times New Roman" w:hAnsi="Times New Roman"/>
                <w:color w:val="000000"/>
              </w:rPr>
              <w:lastRenderedPageBreak/>
              <w:t>2</w:t>
            </w:r>
          </w:p>
        </w:tc>
        <w:tc>
          <w:tcPr>
            <w:tcW w:w="1925" w:type="dxa"/>
            <w:tcBorders>
              <w:top w:val="nil"/>
              <w:left w:val="nil"/>
              <w:bottom w:val="dashed" w:sz="4" w:space="0" w:color="auto"/>
              <w:right w:val="single" w:sz="4"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Vietcombank</w:t>
            </w:r>
          </w:p>
        </w:tc>
        <w:tc>
          <w:tcPr>
            <w:tcW w:w="6688" w:type="dxa"/>
            <w:tcBorders>
              <w:top w:val="nil"/>
              <w:left w:val="nil"/>
              <w:bottom w:val="dashed" w:sz="4" w:space="0" w:color="auto"/>
              <w:right w:val="single" w:sz="8"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Ngân hàng TMCP Ngoại thương Việt Nam</w:t>
            </w:r>
          </w:p>
        </w:tc>
      </w:tr>
      <w:tr w:rsidR="0044357F" w:rsidRPr="003D113E" w:rsidTr="00634CDF">
        <w:trPr>
          <w:trHeight w:val="660"/>
          <w:jc w:val="center"/>
        </w:trPr>
        <w:tc>
          <w:tcPr>
            <w:tcW w:w="547" w:type="dxa"/>
            <w:tcBorders>
              <w:top w:val="nil"/>
              <w:left w:val="single" w:sz="8" w:space="0" w:color="auto"/>
              <w:bottom w:val="dashed" w:sz="4" w:space="0" w:color="auto"/>
              <w:right w:val="single" w:sz="4" w:space="0" w:color="auto"/>
            </w:tcBorders>
            <w:shd w:val="clear" w:color="auto" w:fill="auto"/>
            <w:noWrap/>
            <w:vAlign w:val="bottom"/>
            <w:hideMark/>
          </w:tcPr>
          <w:p w:rsidR="0044357F" w:rsidRPr="003D113E" w:rsidRDefault="0044357F" w:rsidP="00954DFA">
            <w:pPr>
              <w:jc w:val="center"/>
              <w:rPr>
                <w:rFonts w:ascii="Times New Roman" w:hAnsi="Times New Roman"/>
                <w:color w:val="000000"/>
              </w:rPr>
            </w:pPr>
            <w:r w:rsidRPr="003D113E">
              <w:rPr>
                <w:rFonts w:ascii="Times New Roman" w:hAnsi="Times New Roman"/>
                <w:color w:val="000000"/>
              </w:rPr>
              <w:t>3</w:t>
            </w:r>
          </w:p>
        </w:tc>
        <w:tc>
          <w:tcPr>
            <w:tcW w:w="1925" w:type="dxa"/>
            <w:tcBorders>
              <w:top w:val="nil"/>
              <w:left w:val="nil"/>
              <w:bottom w:val="dashed" w:sz="4" w:space="0" w:color="auto"/>
              <w:right w:val="single" w:sz="4"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Mbbank</w:t>
            </w:r>
          </w:p>
        </w:tc>
        <w:tc>
          <w:tcPr>
            <w:tcW w:w="6688" w:type="dxa"/>
            <w:tcBorders>
              <w:top w:val="nil"/>
              <w:left w:val="nil"/>
              <w:bottom w:val="dashed" w:sz="4" w:space="0" w:color="auto"/>
              <w:right w:val="single" w:sz="8"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Ngân hàng TMCP Quân đội</w:t>
            </w:r>
          </w:p>
        </w:tc>
      </w:tr>
      <w:tr w:rsidR="0044357F" w:rsidRPr="003D113E" w:rsidTr="00634CDF">
        <w:trPr>
          <w:trHeight w:val="660"/>
          <w:jc w:val="center"/>
        </w:trPr>
        <w:tc>
          <w:tcPr>
            <w:tcW w:w="547" w:type="dxa"/>
            <w:tcBorders>
              <w:top w:val="nil"/>
              <w:left w:val="single" w:sz="8" w:space="0" w:color="auto"/>
              <w:bottom w:val="dashed" w:sz="4" w:space="0" w:color="auto"/>
              <w:right w:val="single" w:sz="4" w:space="0" w:color="auto"/>
            </w:tcBorders>
            <w:shd w:val="clear" w:color="auto" w:fill="auto"/>
            <w:noWrap/>
            <w:vAlign w:val="bottom"/>
            <w:hideMark/>
          </w:tcPr>
          <w:p w:rsidR="0044357F" w:rsidRPr="003D113E" w:rsidRDefault="0044357F" w:rsidP="00954DFA">
            <w:pPr>
              <w:jc w:val="center"/>
              <w:rPr>
                <w:rFonts w:ascii="Times New Roman" w:hAnsi="Times New Roman"/>
                <w:color w:val="000000"/>
              </w:rPr>
            </w:pPr>
            <w:r w:rsidRPr="003D113E">
              <w:rPr>
                <w:rFonts w:ascii="Times New Roman" w:hAnsi="Times New Roman"/>
                <w:color w:val="000000"/>
              </w:rPr>
              <w:t>4</w:t>
            </w:r>
          </w:p>
        </w:tc>
        <w:tc>
          <w:tcPr>
            <w:tcW w:w="1925" w:type="dxa"/>
            <w:tcBorders>
              <w:top w:val="nil"/>
              <w:left w:val="nil"/>
              <w:bottom w:val="dashed" w:sz="4" w:space="0" w:color="auto"/>
              <w:right w:val="single" w:sz="4"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Vietinbank</w:t>
            </w:r>
          </w:p>
        </w:tc>
        <w:tc>
          <w:tcPr>
            <w:tcW w:w="6688" w:type="dxa"/>
            <w:tcBorders>
              <w:top w:val="nil"/>
              <w:left w:val="nil"/>
              <w:bottom w:val="dashed" w:sz="4" w:space="0" w:color="auto"/>
              <w:right w:val="single" w:sz="8"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Ngân hàng TMCP Công thương Việt Nam</w:t>
            </w:r>
          </w:p>
        </w:tc>
      </w:tr>
      <w:tr w:rsidR="0044357F" w:rsidRPr="003D113E" w:rsidTr="00634CDF">
        <w:trPr>
          <w:trHeight w:val="660"/>
          <w:jc w:val="center"/>
        </w:trPr>
        <w:tc>
          <w:tcPr>
            <w:tcW w:w="547" w:type="dxa"/>
            <w:tcBorders>
              <w:top w:val="nil"/>
              <w:left w:val="single" w:sz="8" w:space="0" w:color="auto"/>
              <w:bottom w:val="dashed" w:sz="4" w:space="0" w:color="auto"/>
              <w:right w:val="single" w:sz="4" w:space="0" w:color="auto"/>
            </w:tcBorders>
            <w:shd w:val="clear" w:color="auto" w:fill="auto"/>
            <w:noWrap/>
            <w:vAlign w:val="bottom"/>
            <w:hideMark/>
          </w:tcPr>
          <w:p w:rsidR="0044357F" w:rsidRPr="003D113E" w:rsidRDefault="0044357F" w:rsidP="00954DFA">
            <w:pPr>
              <w:jc w:val="center"/>
              <w:rPr>
                <w:rFonts w:ascii="Times New Roman" w:hAnsi="Times New Roman"/>
                <w:color w:val="000000"/>
              </w:rPr>
            </w:pPr>
            <w:r w:rsidRPr="003D113E">
              <w:rPr>
                <w:rFonts w:ascii="Times New Roman" w:hAnsi="Times New Roman"/>
                <w:color w:val="000000"/>
              </w:rPr>
              <w:t>5</w:t>
            </w:r>
          </w:p>
        </w:tc>
        <w:tc>
          <w:tcPr>
            <w:tcW w:w="1925" w:type="dxa"/>
            <w:tcBorders>
              <w:top w:val="nil"/>
              <w:left w:val="nil"/>
              <w:bottom w:val="dashed" w:sz="4" w:space="0" w:color="auto"/>
              <w:right w:val="single" w:sz="4"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Agribank</w:t>
            </w:r>
          </w:p>
        </w:tc>
        <w:tc>
          <w:tcPr>
            <w:tcW w:w="6688" w:type="dxa"/>
            <w:tcBorders>
              <w:top w:val="nil"/>
              <w:left w:val="nil"/>
              <w:bottom w:val="dashed" w:sz="4" w:space="0" w:color="auto"/>
              <w:right w:val="single" w:sz="8"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Ngân hàng Nông Nghiệp và Phát triển Nông thôn Việt Nam</w:t>
            </w:r>
          </w:p>
        </w:tc>
      </w:tr>
      <w:tr w:rsidR="0044357F" w:rsidRPr="003D113E" w:rsidTr="00634CDF">
        <w:trPr>
          <w:trHeight w:val="660"/>
          <w:jc w:val="center"/>
        </w:trPr>
        <w:tc>
          <w:tcPr>
            <w:tcW w:w="547" w:type="dxa"/>
            <w:tcBorders>
              <w:top w:val="nil"/>
              <w:left w:val="single" w:sz="8" w:space="0" w:color="auto"/>
              <w:bottom w:val="dashed" w:sz="4" w:space="0" w:color="auto"/>
              <w:right w:val="single" w:sz="4" w:space="0" w:color="auto"/>
            </w:tcBorders>
            <w:shd w:val="clear" w:color="auto" w:fill="auto"/>
            <w:noWrap/>
            <w:vAlign w:val="bottom"/>
            <w:hideMark/>
          </w:tcPr>
          <w:p w:rsidR="0044357F" w:rsidRPr="003D113E" w:rsidRDefault="0044357F" w:rsidP="00954DFA">
            <w:pPr>
              <w:jc w:val="center"/>
              <w:rPr>
                <w:rFonts w:ascii="Times New Roman" w:hAnsi="Times New Roman"/>
                <w:color w:val="000000"/>
              </w:rPr>
            </w:pPr>
            <w:r w:rsidRPr="003D113E">
              <w:rPr>
                <w:rFonts w:ascii="Times New Roman" w:hAnsi="Times New Roman"/>
                <w:color w:val="000000"/>
              </w:rPr>
              <w:t>6</w:t>
            </w:r>
          </w:p>
        </w:tc>
        <w:tc>
          <w:tcPr>
            <w:tcW w:w="1925" w:type="dxa"/>
            <w:tcBorders>
              <w:top w:val="nil"/>
              <w:left w:val="nil"/>
              <w:bottom w:val="dashed" w:sz="4" w:space="0" w:color="auto"/>
              <w:right w:val="single" w:sz="4"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ACB</w:t>
            </w:r>
          </w:p>
        </w:tc>
        <w:tc>
          <w:tcPr>
            <w:tcW w:w="6688" w:type="dxa"/>
            <w:tcBorders>
              <w:top w:val="nil"/>
              <w:left w:val="nil"/>
              <w:bottom w:val="dashed" w:sz="4" w:space="0" w:color="auto"/>
              <w:right w:val="single" w:sz="8"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Ngân hàng TMCP Á Châu</w:t>
            </w:r>
          </w:p>
        </w:tc>
      </w:tr>
      <w:tr w:rsidR="0044357F" w:rsidRPr="003D113E" w:rsidTr="00634CDF">
        <w:trPr>
          <w:trHeight w:val="660"/>
          <w:jc w:val="center"/>
        </w:trPr>
        <w:tc>
          <w:tcPr>
            <w:tcW w:w="547" w:type="dxa"/>
            <w:tcBorders>
              <w:top w:val="nil"/>
              <w:left w:val="single" w:sz="8" w:space="0" w:color="auto"/>
              <w:bottom w:val="dashed" w:sz="4" w:space="0" w:color="auto"/>
              <w:right w:val="single" w:sz="4" w:space="0" w:color="auto"/>
            </w:tcBorders>
            <w:shd w:val="clear" w:color="auto" w:fill="auto"/>
            <w:noWrap/>
            <w:vAlign w:val="bottom"/>
            <w:hideMark/>
          </w:tcPr>
          <w:p w:rsidR="0044357F" w:rsidRPr="003D113E" w:rsidRDefault="0044357F" w:rsidP="00954DFA">
            <w:pPr>
              <w:jc w:val="center"/>
              <w:rPr>
                <w:rFonts w:ascii="Times New Roman" w:hAnsi="Times New Roman"/>
                <w:color w:val="000000"/>
              </w:rPr>
            </w:pPr>
            <w:r w:rsidRPr="003D113E">
              <w:rPr>
                <w:rFonts w:ascii="Times New Roman" w:hAnsi="Times New Roman"/>
                <w:color w:val="000000"/>
              </w:rPr>
              <w:t>7</w:t>
            </w:r>
          </w:p>
        </w:tc>
        <w:tc>
          <w:tcPr>
            <w:tcW w:w="1925" w:type="dxa"/>
            <w:tcBorders>
              <w:top w:val="nil"/>
              <w:left w:val="nil"/>
              <w:bottom w:val="dashed" w:sz="4" w:space="0" w:color="auto"/>
              <w:right w:val="single" w:sz="4"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HDBank</w:t>
            </w:r>
          </w:p>
        </w:tc>
        <w:tc>
          <w:tcPr>
            <w:tcW w:w="6688" w:type="dxa"/>
            <w:tcBorders>
              <w:top w:val="nil"/>
              <w:left w:val="nil"/>
              <w:bottom w:val="dashed" w:sz="4" w:space="0" w:color="auto"/>
              <w:right w:val="single" w:sz="8"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Ngân hàng TMCP Phát triển TP Hồ Chí Minh</w:t>
            </w:r>
          </w:p>
        </w:tc>
      </w:tr>
      <w:tr w:rsidR="0044357F" w:rsidRPr="003D113E" w:rsidTr="00634CDF">
        <w:trPr>
          <w:trHeight w:val="660"/>
          <w:jc w:val="center"/>
        </w:trPr>
        <w:tc>
          <w:tcPr>
            <w:tcW w:w="547" w:type="dxa"/>
            <w:tcBorders>
              <w:top w:val="nil"/>
              <w:left w:val="single" w:sz="8" w:space="0" w:color="auto"/>
              <w:bottom w:val="dashed" w:sz="4" w:space="0" w:color="auto"/>
              <w:right w:val="single" w:sz="4" w:space="0" w:color="auto"/>
            </w:tcBorders>
            <w:shd w:val="clear" w:color="auto" w:fill="auto"/>
            <w:noWrap/>
            <w:vAlign w:val="bottom"/>
            <w:hideMark/>
          </w:tcPr>
          <w:p w:rsidR="0044357F" w:rsidRPr="003D113E" w:rsidRDefault="0044357F" w:rsidP="00954DFA">
            <w:pPr>
              <w:jc w:val="center"/>
              <w:rPr>
                <w:rFonts w:ascii="Times New Roman" w:hAnsi="Times New Roman"/>
                <w:color w:val="000000"/>
              </w:rPr>
            </w:pPr>
            <w:r w:rsidRPr="003D113E">
              <w:rPr>
                <w:rFonts w:ascii="Times New Roman" w:hAnsi="Times New Roman"/>
                <w:color w:val="000000"/>
              </w:rPr>
              <w:t>8</w:t>
            </w:r>
          </w:p>
        </w:tc>
        <w:tc>
          <w:tcPr>
            <w:tcW w:w="1925" w:type="dxa"/>
            <w:tcBorders>
              <w:top w:val="nil"/>
              <w:left w:val="nil"/>
              <w:bottom w:val="dashed" w:sz="4" w:space="0" w:color="auto"/>
              <w:right w:val="single" w:sz="4"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VIB</w:t>
            </w:r>
          </w:p>
        </w:tc>
        <w:tc>
          <w:tcPr>
            <w:tcW w:w="6688" w:type="dxa"/>
            <w:tcBorders>
              <w:top w:val="nil"/>
              <w:left w:val="nil"/>
              <w:bottom w:val="dashed" w:sz="4" w:space="0" w:color="auto"/>
              <w:right w:val="single" w:sz="8"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Ngân hàng TMCP Quốc tế Việt Nam</w:t>
            </w:r>
          </w:p>
        </w:tc>
      </w:tr>
      <w:tr w:rsidR="0044357F" w:rsidRPr="003D113E" w:rsidTr="00634CDF">
        <w:trPr>
          <w:trHeight w:val="660"/>
          <w:jc w:val="center"/>
        </w:trPr>
        <w:tc>
          <w:tcPr>
            <w:tcW w:w="547" w:type="dxa"/>
            <w:tcBorders>
              <w:top w:val="nil"/>
              <w:left w:val="single" w:sz="8" w:space="0" w:color="auto"/>
              <w:bottom w:val="dashed" w:sz="4" w:space="0" w:color="auto"/>
              <w:right w:val="single" w:sz="4" w:space="0" w:color="auto"/>
            </w:tcBorders>
            <w:shd w:val="clear" w:color="auto" w:fill="auto"/>
            <w:noWrap/>
            <w:vAlign w:val="bottom"/>
            <w:hideMark/>
          </w:tcPr>
          <w:p w:rsidR="0044357F" w:rsidRPr="003D113E" w:rsidRDefault="0044357F" w:rsidP="00954DFA">
            <w:pPr>
              <w:jc w:val="center"/>
              <w:rPr>
                <w:rFonts w:ascii="Times New Roman" w:hAnsi="Times New Roman"/>
                <w:color w:val="000000"/>
              </w:rPr>
            </w:pPr>
            <w:r w:rsidRPr="003D113E">
              <w:rPr>
                <w:rFonts w:ascii="Times New Roman" w:hAnsi="Times New Roman"/>
                <w:color w:val="000000"/>
              </w:rPr>
              <w:t>9</w:t>
            </w:r>
          </w:p>
        </w:tc>
        <w:tc>
          <w:tcPr>
            <w:tcW w:w="1925" w:type="dxa"/>
            <w:tcBorders>
              <w:top w:val="nil"/>
              <w:left w:val="nil"/>
              <w:bottom w:val="dashed" w:sz="4" w:space="0" w:color="auto"/>
              <w:right w:val="single" w:sz="4"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STB</w:t>
            </w:r>
          </w:p>
        </w:tc>
        <w:tc>
          <w:tcPr>
            <w:tcW w:w="6688" w:type="dxa"/>
            <w:tcBorders>
              <w:top w:val="nil"/>
              <w:left w:val="nil"/>
              <w:bottom w:val="dashed" w:sz="4" w:space="0" w:color="auto"/>
              <w:right w:val="single" w:sz="8"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Ngân hàng TMCP Sài Gòn Thương Tín</w:t>
            </w:r>
          </w:p>
        </w:tc>
      </w:tr>
      <w:tr w:rsidR="0044357F" w:rsidRPr="003D113E" w:rsidTr="00634CDF">
        <w:trPr>
          <w:trHeight w:val="660"/>
          <w:jc w:val="center"/>
        </w:trPr>
        <w:tc>
          <w:tcPr>
            <w:tcW w:w="547" w:type="dxa"/>
            <w:tcBorders>
              <w:top w:val="nil"/>
              <w:left w:val="single" w:sz="8" w:space="0" w:color="auto"/>
              <w:bottom w:val="dashed" w:sz="4" w:space="0" w:color="auto"/>
              <w:right w:val="single" w:sz="4" w:space="0" w:color="auto"/>
            </w:tcBorders>
            <w:shd w:val="clear" w:color="auto" w:fill="auto"/>
            <w:noWrap/>
            <w:vAlign w:val="bottom"/>
            <w:hideMark/>
          </w:tcPr>
          <w:p w:rsidR="0044357F" w:rsidRPr="003D113E" w:rsidRDefault="0044357F" w:rsidP="00954DFA">
            <w:pPr>
              <w:jc w:val="center"/>
              <w:rPr>
                <w:rFonts w:ascii="Times New Roman" w:hAnsi="Times New Roman"/>
                <w:color w:val="000000"/>
              </w:rPr>
            </w:pPr>
            <w:r w:rsidRPr="003D113E">
              <w:rPr>
                <w:rFonts w:ascii="Times New Roman" w:hAnsi="Times New Roman"/>
                <w:color w:val="000000"/>
              </w:rPr>
              <w:t>10</w:t>
            </w:r>
          </w:p>
        </w:tc>
        <w:tc>
          <w:tcPr>
            <w:tcW w:w="1925" w:type="dxa"/>
            <w:tcBorders>
              <w:top w:val="nil"/>
              <w:left w:val="nil"/>
              <w:bottom w:val="dashed" w:sz="4" w:space="0" w:color="auto"/>
              <w:right w:val="single" w:sz="4"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SHB</w:t>
            </w:r>
          </w:p>
        </w:tc>
        <w:tc>
          <w:tcPr>
            <w:tcW w:w="6688" w:type="dxa"/>
            <w:tcBorders>
              <w:top w:val="nil"/>
              <w:left w:val="nil"/>
              <w:bottom w:val="dashed" w:sz="4" w:space="0" w:color="auto"/>
              <w:right w:val="single" w:sz="8"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Ngân hàng TMCP Sài Gòn – Hà Nội</w:t>
            </w:r>
          </w:p>
        </w:tc>
      </w:tr>
      <w:tr w:rsidR="0044357F" w:rsidRPr="003D113E" w:rsidTr="00634CDF">
        <w:trPr>
          <w:trHeight w:val="660"/>
          <w:jc w:val="center"/>
        </w:trPr>
        <w:tc>
          <w:tcPr>
            <w:tcW w:w="547" w:type="dxa"/>
            <w:tcBorders>
              <w:top w:val="nil"/>
              <w:left w:val="single" w:sz="8" w:space="0" w:color="auto"/>
              <w:bottom w:val="dashed" w:sz="4" w:space="0" w:color="auto"/>
              <w:right w:val="single" w:sz="4" w:space="0" w:color="auto"/>
            </w:tcBorders>
            <w:shd w:val="clear" w:color="auto" w:fill="auto"/>
            <w:noWrap/>
            <w:vAlign w:val="bottom"/>
            <w:hideMark/>
          </w:tcPr>
          <w:p w:rsidR="0044357F" w:rsidRPr="003D113E" w:rsidRDefault="0044357F" w:rsidP="00954DFA">
            <w:pPr>
              <w:jc w:val="center"/>
              <w:rPr>
                <w:rFonts w:ascii="Times New Roman" w:hAnsi="Times New Roman"/>
                <w:color w:val="000000"/>
              </w:rPr>
            </w:pPr>
            <w:r w:rsidRPr="003D113E">
              <w:rPr>
                <w:rFonts w:ascii="Times New Roman" w:hAnsi="Times New Roman"/>
                <w:color w:val="000000"/>
              </w:rPr>
              <w:t>11</w:t>
            </w:r>
          </w:p>
        </w:tc>
        <w:tc>
          <w:tcPr>
            <w:tcW w:w="1925" w:type="dxa"/>
            <w:tcBorders>
              <w:top w:val="nil"/>
              <w:left w:val="nil"/>
              <w:bottom w:val="dashed" w:sz="4" w:space="0" w:color="auto"/>
              <w:right w:val="single" w:sz="4"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MSB</w:t>
            </w:r>
          </w:p>
        </w:tc>
        <w:tc>
          <w:tcPr>
            <w:tcW w:w="6688" w:type="dxa"/>
            <w:tcBorders>
              <w:top w:val="nil"/>
              <w:left w:val="nil"/>
              <w:bottom w:val="dashed" w:sz="4" w:space="0" w:color="auto"/>
              <w:right w:val="single" w:sz="8"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Ngân hàng TMCP Hàng Hải Việt Nam</w:t>
            </w:r>
          </w:p>
        </w:tc>
      </w:tr>
      <w:tr w:rsidR="0044357F" w:rsidRPr="003D113E" w:rsidTr="00634CDF">
        <w:trPr>
          <w:trHeight w:val="660"/>
          <w:jc w:val="center"/>
        </w:trPr>
        <w:tc>
          <w:tcPr>
            <w:tcW w:w="547" w:type="dxa"/>
            <w:tcBorders>
              <w:top w:val="nil"/>
              <w:left w:val="single" w:sz="8" w:space="0" w:color="auto"/>
              <w:bottom w:val="dashed" w:sz="4" w:space="0" w:color="auto"/>
              <w:right w:val="single" w:sz="4" w:space="0" w:color="auto"/>
            </w:tcBorders>
            <w:shd w:val="clear" w:color="auto" w:fill="auto"/>
            <w:noWrap/>
            <w:vAlign w:val="bottom"/>
            <w:hideMark/>
          </w:tcPr>
          <w:p w:rsidR="0044357F" w:rsidRPr="003D113E" w:rsidRDefault="0044357F" w:rsidP="00954DFA">
            <w:pPr>
              <w:jc w:val="center"/>
              <w:rPr>
                <w:rFonts w:ascii="Times New Roman" w:hAnsi="Times New Roman"/>
                <w:color w:val="000000"/>
              </w:rPr>
            </w:pPr>
            <w:r w:rsidRPr="003D113E">
              <w:rPr>
                <w:rFonts w:ascii="Times New Roman" w:hAnsi="Times New Roman"/>
                <w:color w:val="000000"/>
              </w:rPr>
              <w:t>12</w:t>
            </w:r>
          </w:p>
        </w:tc>
        <w:tc>
          <w:tcPr>
            <w:tcW w:w="1925" w:type="dxa"/>
            <w:tcBorders>
              <w:top w:val="nil"/>
              <w:left w:val="nil"/>
              <w:bottom w:val="dashed" w:sz="4" w:space="0" w:color="auto"/>
              <w:right w:val="single" w:sz="4"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SCB</w:t>
            </w:r>
          </w:p>
        </w:tc>
        <w:tc>
          <w:tcPr>
            <w:tcW w:w="6688" w:type="dxa"/>
            <w:tcBorders>
              <w:top w:val="nil"/>
              <w:left w:val="nil"/>
              <w:bottom w:val="dashed" w:sz="4" w:space="0" w:color="auto"/>
              <w:right w:val="single" w:sz="8"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Ngân hàng TMCP Sài Gòn</w:t>
            </w:r>
          </w:p>
        </w:tc>
      </w:tr>
      <w:tr w:rsidR="0044357F" w:rsidRPr="003D113E" w:rsidTr="00634CDF">
        <w:trPr>
          <w:trHeight w:val="660"/>
          <w:jc w:val="center"/>
        </w:trPr>
        <w:tc>
          <w:tcPr>
            <w:tcW w:w="547" w:type="dxa"/>
            <w:tcBorders>
              <w:top w:val="nil"/>
              <w:left w:val="single" w:sz="8" w:space="0" w:color="auto"/>
              <w:bottom w:val="dashed" w:sz="4" w:space="0" w:color="auto"/>
              <w:right w:val="single" w:sz="4" w:space="0" w:color="auto"/>
            </w:tcBorders>
            <w:shd w:val="clear" w:color="auto" w:fill="auto"/>
            <w:noWrap/>
            <w:vAlign w:val="bottom"/>
            <w:hideMark/>
          </w:tcPr>
          <w:p w:rsidR="0044357F" w:rsidRPr="003D113E" w:rsidRDefault="0044357F" w:rsidP="00954DFA">
            <w:pPr>
              <w:jc w:val="center"/>
              <w:rPr>
                <w:rFonts w:ascii="Times New Roman" w:hAnsi="Times New Roman"/>
                <w:color w:val="000000"/>
              </w:rPr>
            </w:pPr>
            <w:r w:rsidRPr="003D113E">
              <w:rPr>
                <w:rFonts w:ascii="Times New Roman" w:hAnsi="Times New Roman"/>
                <w:color w:val="000000"/>
              </w:rPr>
              <w:t>13</w:t>
            </w:r>
          </w:p>
        </w:tc>
        <w:tc>
          <w:tcPr>
            <w:tcW w:w="1925" w:type="dxa"/>
            <w:tcBorders>
              <w:top w:val="nil"/>
              <w:left w:val="nil"/>
              <w:bottom w:val="dashed" w:sz="4" w:space="0" w:color="auto"/>
              <w:right w:val="single" w:sz="4"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ABBank</w:t>
            </w:r>
          </w:p>
        </w:tc>
        <w:tc>
          <w:tcPr>
            <w:tcW w:w="6688" w:type="dxa"/>
            <w:tcBorders>
              <w:top w:val="nil"/>
              <w:left w:val="nil"/>
              <w:bottom w:val="dashed" w:sz="4" w:space="0" w:color="auto"/>
              <w:right w:val="single" w:sz="8"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Ngân hàng TMCP An Bình</w:t>
            </w:r>
          </w:p>
        </w:tc>
      </w:tr>
      <w:tr w:rsidR="0044357F" w:rsidRPr="003D113E" w:rsidTr="00634CDF">
        <w:trPr>
          <w:trHeight w:val="660"/>
          <w:jc w:val="center"/>
        </w:trPr>
        <w:tc>
          <w:tcPr>
            <w:tcW w:w="547" w:type="dxa"/>
            <w:tcBorders>
              <w:top w:val="nil"/>
              <w:left w:val="single" w:sz="8" w:space="0" w:color="auto"/>
              <w:bottom w:val="dashed" w:sz="4" w:space="0" w:color="auto"/>
              <w:right w:val="single" w:sz="4" w:space="0" w:color="auto"/>
            </w:tcBorders>
            <w:shd w:val="clear" w:color="auto" w:fill="auto"/>
            <w:noWrap/>
            <w:vAlign w:val="bottom"/>
            <w:hideMark/>
          </w:tcPr>
          <w:p w:rsidR="0044357F" w:rsidRPr="003D113E" w:rsidRDefault="0044357F" w:rsidP="00954DFA">
            <w:pPr>
              <w:jc w:val="center"/>
              <w:rPr>
                <w:rFonts w:ascii="Times New Roman" w:hAnsi="Times New Roman"/>
                <w:color w:val="000000"/>
              </w:rPr>
            </w:pPr>
            <w:r w:rsidRPr="003D113E">
              <w:rPr>
                <w:rFonts w:ascii="Times New Roman" w:hAnsi="Times New Roman"/>
                <w:color w:val="000000"/>
              </w:rPr>
              <w:t>14</w:t>
            </w:r>
          </w:p>
        </w:tc>
        <w:tc>
          <w:tcPr>
            <w:tcW w:w="1925" w:type="dxa"/>
            <w:tcBorders>
              <w:top w:val="nil"/>
              <w:left w:val="nil"/>
              <w:bottom w:val="dashed" w:sz="4" w:space="0" w:color="auto"/>
              <w:right w:val="single" w:sz="4"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VPBank</w:t>
            </w:r>
          </w:p>
        </w:tc>
        <w:tc>
          <w:tcPr>
            <w:tcW w:w="6688" w:type="dxa"/>
            <w:tcBorders>
              <w:top w:val="nil"/>
              <w:left w:val="nil"/>
              <w:bottom w:val="dashed" w:sz="4" w:space="0" w:color="auto"/>
              <w:right w:val="single" w:sz="8"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Ngân hàng TMCP Việt Nam Thịnh Vượng</w:t>
            </w:r>
          </w:p>
        </w:tc>
      </w:tr>
      <w:tr w:rsidR="0044357F" w:rsidRPr="003D113E" w:rsidTr="00634CDF">
        <w:trPr>
          <w:trHeight w:val="660"/>
          <w:jc w:val="center"/>
        </w:trPr>
        <w:tc>
          <w:tcPr>
            <w:tcW w:w="547" w:type="dxa"/>
            <w:tcBorders>
              <w:top w:val="nil"/>
              <w:left w:val="single" w:sz="8" w:space="0" w:color="auto"/>
              <w:bottom w:val="dashed" w:sz="4" w:space="0" w:color="auto"/>
              <w:right w:val="single" w:sz="4" w:space="0" w:color="auto"/>
            </w:tcBorders>
            <w:shd w:val="clear" w:color="auto" w:fill="auto"/>
            <w:noWrap/>
            <w:vAlign w:val="bottom"/>
            <w:hideMark/>
          </w:tcPr>
          <w:p w:rsidR="0044357F" w:rsidRPr="003D113E" w:rsidRDefault="0044357F" w:rsidP="00954DFA">
            <w:pPr>
              <w:jc w:val="center"/>
              <w:rPr>
                <w:rFonts w:ascii="Times New Roman" w:hAnsi="Times New Roman"/>
                <w:color w:val="000000"/>
              </w:rPr>
            </w:pPr>
            <w:r w:rsidRPr="003D113E">
              <w:rPr>
                <w:rFonts w:ascii="Times New Roman" w:hAnsi="Times New Roman"/>
                <w:color w:val="000000"/>
              </w:rPr>
              <w:t>15</w:t>
            </w:r>
          </w:p>
        </w:tc>
        <w:tc>
          <w:tcPr>
            <w:tcW w:w="1925" w:type="dxa"/>
            <w:tcBorders>
              <w:top w:val="nil"/>
              <w:left w:val="nil"/>
              <w:bottom w:val="dashed" w:sz="4" w:space="0" w:color="auto"/>
              <w:right w:val="single" w:sz="4"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SeABank</w:t>
            </w:r>
          </w:p>
        </w:tc>
        <w:tc>
          <w:tcPr>
            <w:tcW w:w="6688" w:type="dxa"/>
            <w:tcBorders>
              <w:top w:val="nil"/>
              <w:left w:val="nil"/>
              <w:bottom w:val="dashed" w:sz="4" w:space="0" w:color="auto"/>
              <w:right w:val="single" w:sz="8"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Ngân hàng TMCP Đông Nam Á</w:t>
            </w:r>
          </w:p>
        </w:tc>
      </w:tr>
      <w:tr w:rsidR="0044357F" w:rsidRPr="003D113E" w:rsidTr="00634CDF">
        <w:trPr>
          <w:trHeight w:val="660"/>
          <w:jc w:val="center"/>
        </w:trPr>
        <w:tc>
          <w:tcPr>
            <w:tcW w:w="547" w:type="dxa"/>
            <w:tcBorders>
              <w:top w:val="nil"/>
              <w:left w:val="single" w:sz="8" w:space="0" w:color="auto"/>
              <w:bottom w:val="dashed" w:sz="4" w:space="0" w:color="auto"/>
              <w:right w:val="single" w:sz="4" w:space="0" w:color="auto"/>
            </w:tcBorders>
            <w:shd w:val="clear" w:color="auto" w:fill="auto"/>
            <w:noWrap/>
            <w:vAlign w:val="bottom"/>
            <w:hideMark/>
          </w:tcPr>
          <w:p w:rsidR="0044357F" w:rsidRPr="003D113E" w:rsidRDefault="0044357F" w:rsidP="00954DFA">
            <w:pPr>
              <w:jc w:val="center"/>
              <w:rPr>
                <w:rFonts w:ascii="Times New Roman" w:hAnsi="Times New Roman"/>
                <w:color w:val="000000"/>
              </w:rPr>
            </w:pPr>
            <w:r w:rsidRPr="003D113E">
              <w:rPr>
                <w:rFonts w:ascii="Times New Roman" w:hAnsi="Times New Roman"/>
                <w:color w:val="000000"/>
              </w:rPr>
              <w:t>16</w:t>
            </w:r>
          </w:p>
        </w:tc>
        <w:tc>
          <w:tcPr>
            <w:tcW w:w="1925" w:type="dxa"/>
            <w:tcBorders>
              <w:top w:val="nil"/>
              <w:left w:val="nil"/>
              <w:bottom w:val="dashed" w:sz="4" w:space="0" w:color="auto"/>
              <w:right w:val="single" w:sz="4"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LVB</w:t>
            </w:r>
          </w:p>
        </w:tc>
        <w:tc>
          <w:tcPr>
            <w:tcW w:w="6688" w:type="dxa"/>
            <w:tcBorders>
              <w:top w:val="nil"/>
              <w:left w:val="nil"/>
              <w:bottom w:val="dashed" w:sz="4" w:space="0" w:color="auto"/>
              <w:right w:val="single" w:sz="8"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Ngân hàng TMCP Bưu điện Liên Việt</w:t>
            </w:r>
          </w:p>
        </w:tc>
      </w:tr>
      <w:tr w:rsidR="0044357F" w:rsidRPr="003D113E" w:rsidTr="00634CDF">
        <w:trPr>
          <w:trHeight w:val="660"/>
          <w:jc w:val="center"/>
        </w:trPr>
        <w:tc>
          <w:tcPr>
            <w:tcW w:w="547" w:type="dxa"/>
            <w:tcBorders>
              <w:top w:val="nil"/>
              <w:left w:val="single" w:sz="8" w:space="0" w:color="auto"/>
              <w:bottom w:val="dashed" w:sz="4" w:space="0" w:color="auto"/>
              <w:right w:val="single" w:sz="4" w:space="0" w:color="auto"/>
            </w:tcBorders>
            <w:shd w:val="clear" w:color="auto" w:fill="auto"/>
            <w:noWrap/>
            <w:vAlign w:val="bottom"/>
            <w:hideMark/>
          </w:tcPr>
          <w:p w:rsidR="0044357F" w:rsidRPr="003D113E" w:rsidRDefault="0044357F" w:rsidP="00954DFA">
            <w:pPr>
              <w:jc w:val="center"/>
              <w:rPr>
                <w:rFonts w:ascii="Times New Roman" w:hAnsi="Times New Roman"/>
                <w:color w:val="000000"/>
              </w:rPr>
            </w:pPr>
            <w:r w:rsidRPr="003D113E">
              <w:rPr>
                <w:rFonts w:ascii="Times New Roman" w:hAnsi="Times New Roman"/>
                <w:color w:val="000000"/>
              </w:rPr>
              <w:t>17</w:t>
            </w:r>
          </w:p>
        </w:tc>
        <w:tc>
          <w:tcPr>
            <w:tcW w:w="1925" w:type="dxa"/>
            <w:tcBorders>
              <w:top w:val="nil"/>
              <w:left w:val="nil"/>
              <w:bottom w:val="dashed" w:sz="4" w:space="0" w:color="auto"/>
              <w:right w:val="single" w:sz="4"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Viet Capital Bank</w:t>
            </w:r>
          </w:p>
        </w:tc>
        <w:tc>
          <w:tcPr>
            <w:tcW w:w="6688" w:type="dxa"/>
            <w:tcBorders>
              <w:top w:val="nil"/>
              <w:left w:val="nil"/>
              <w:bottom w:val="dashed" w:sz="4" w:space="0" w:color="auto"/>
              <w:right w:val="single" w:sz="8"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Ngân hàng TMCP Bản Việt</w:t>
            </w:r>
          </w:p>
        </w:tc>
      </w:tr>
      <w:tr w:rsidR="0044357F" w:rsidRPr="003D113E" w:rsidTr="00634CDF">
        <w:trPr>
          <w:trHeight w:val="660"/>
          <w:jc w:val="center"/>
        </w:trPr>
        <w:tc>
          <w:tcPr>
            <w:tcW w:w="547" w:type="dxa"/>
            <w:tcBorders>
              <w:top w:val="nil"/>
              <w:left w:val="single" w:sz="8" w:space="0" w:color="auto"/>
              <w:bottom w:val="dashed" w:sz="4" w:space="0" w:color="auto"/>
              <w:right w:val="single" w:sz="4" w:space="0" w:color="auto"/>
            </w:tcBorders>
            <w:shd w:val="clear" w:color="auto" w:fill="auto"/>
            <w:noWrap/>
            <w:vAlign w:val="bottom"/>
            <w:hideMark/>
          </w:tcPr>
          <w:p w:rsidR="0044357F" w:rsidRPr="003D113E" w:rsidRDefault="0044357F" w:rsidP="00954DFA">
            <w:pPr>
              <w:jc w:val="center"/>
              <w:rPr>
                <w:rFonts w:ascii="Times New Roman" w:hAnsi="Times New Roman"/>
                <w:color w:val="000000"/>
              </w:rPr>
            </w:pPr>
            <w:r w:rsidRPr="003D113E">
              <w:rPr>
                <w:rFonts w:ascii="Times New Roman" w:hAnsi="Times New Roman"/>
                <w:color w:val="000000"/>
              </w:rPr>
              <w:t>18</w:t>
            </w:r>
          </w:p>
        </w:tc>
        <w:tc>
          <w:tcPr>
            <w:tcW w:w="1925" w:type="dxa"/>
            <w:tcBorders>
              <w:top w:val="nil"/>
              <w:left w:val="nil"/>
              <w:bottom w:val="dashed" w:sz="4" w:space="0" w:color="auto"/>
              <w:right w:val="single" w:sz="4"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Tien Phong Bank</w:t>
            </w:r>
          </w:p>
        </w:tc>
        <w:tc>
          <w:tcPr>
            <w:tcW w:w="6688" w:type="dxa"/>
            <w:tcBorders>
              <w:top w:val="nil"/>
              <w:left w:val="nil"/>
              <w:bottom w:val="dashed" w:sz="4" w:space="0" w:color="auto"/>
              <w:right w:val="single" w:sz="8"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Ngân hàng TMCP Tiên Phong</w:t>
            </w:r>
          </w:p>
        </w:tc>
      </w:tr>
      <w:tr w:rsidR="0044357F" w:rsidRPr="003D113E" w:rsidTr="00634CDF">
        <w:trPr>
          <w:trHeight w:val="660"/>
          <w:jc w:val="center"/>
        </w:trPr>
        <w:tc>
          <w:tcPr>
            <w:tcW w:w="547" w:type="dxa"/>
            <w:tcBorders>
              <w:top w:val="nil"/>
              <w:left w:val="single" w:sz="8" w:space="0" w:color="auto"/>
              <w:bottom w:val="dashed" w:sz="4" w:space="0" w:color="auto"/>
              <w:right w:val="single" w:sz="4" w:space="0" w:color="auto"/>
            </w:tcBorders>
            <w:shd w:val="clear" w:color="auto" w:fill="auto"/>
            <w:noWrap/>
            <w:vAlign w:val="bottom"/>
            <w:hideMark/>
          </w:tcPr>
          <w:p w:rsidR="0044357F" w:rsidRPr="003D113E" w:rsidRDefault="0044357F" w:rsidP="00954DFA">
            <w:pPr>
              <w:jc w:val="center"/>
              <w:rPr>
                <w:rFonts w:ascii="Times New Roman" w:hAnsi="Times New Roman"/>
                <w:color w:val="000000"/>
              </w:rPr>
            </w:pPr>
            <w:r w:rsidRPr="003D113E">
              <w:rPr>
                <w:rFonts w:ascii="Times New Roman" w:hAnsi="Times New Roman"/>
                <w:color w:val="000000"/>
              </w:rPr>
              <w:t>19</w:t>
            </w:r>
          </w:p>
        </w:tc>
        <w:tc>
          <w:tcPr>
            <w:tcW w:w="1925" w:type="dxa"/>
            <w:tcBorders>
              <w:top w:val="nil"/>
              <w:left w:val="nil"/>
              <w:bottom w:val="dashed" w:sz="4" w:space="0" w:color="auto"/>
              <w:right w:val="single" w:sz="4"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Techcombank</w:t>
            </w:r>
          </w:p>
        </w:tc>
        <w:tc>
          <w:tcPr>
            <w:tcW w:w="6688" w:type="dxa"/>
            <w:tcBorders>
              <w:top w:val="nil"/>
              <w:left w:val="nil"/>
              <w:bottom w:val="dashed" w:sz="4" w:space="0" w:color="auto"/>
              <w:right w:val="single" w:sz="8"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Ngân hàng TMCP Kĩ thương Việt Nam</w:t>
            </w:r>
          </w:p>
        </w:tc>
      </w:tr>
      <w:tr w:rsidR="0044357F" w:rsidRPr="003D113E" w:rsidTr="00634CDF">
        <w:trPr>
          <w:trHeight w:val="660"/>
          <w:jc w:val="center"/>
        </w:trPr>
        <w:tc>
          <w:tcPr>
            <w:tcW w:w="547" w:type="dxa"/>
            <w:tcBorders>
              <w:top w:val="nil"/>
              <w:left w:val="single" w:sz="8" w:space="0" w:color="auto"/>
              <w:bottom w:val="single" w:sz="8" w:space="0" w:color="auto"/>
              <w:right w:val="single" w:sz="4" w:space="0" w:color="auto"/>
            </w:tcBorders>
            <w:shd w:val="clear" w:color="auto" w:fill="auto"/>
            <w:noWrap/>
            <w:vAlign w:val="bottom"/>
            <w:hideMark/>
          </w:tcPr>
          <w:p w:rsidR="0044357F" w:rsidRPr="003D113E" w:rsidRDefault="0044357F" w:rsidP="00954DFA">
            <w:pPr>
              <w:jc w:val="center"/>
              <w:rPr>
                <w:rFonts w:ascii="Times New Roman" w:hAnsi="Times New Roman"/>
                <w:color w:val="000000"/>
              </w:rPr>
            </w:pPr>
            <w:r w:rsidRPr="003D113E">
              <w:rPr>
                <w:rFonts w:ascii="Times New Roman" w:hAnsi="Times New Roman"/>
                <w:color w:val="000000"/>
              </w:rPr>
              <w:lastRenderedPageBreak/>
              <w:t>20</w:t>
            </w:r>
          </w:p>
        </w:tc>
        <w:tc>
          <w:tcPr>
            <w:tcW w:w="1925" w:type="dxa"/>
            <w:tcBorders>
              <w:top w:val="nil"/>
              <w:left w:val="nil"/>
              <w:bottom w:val="single" w:sz="8" w:space="0" w:color="auto"/>
              <w:right w:val="single" w:sz="4"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Sacombank</w:t>
            </w:r>
          </w:p>
        </w:tc>
        <w:tc>
          <w:tcPr>
            <w:tcW w:w="6688" w:type="dxa"/>
            <w:tcBorders>
              <w:top w:val="nil"/>
              <w:left w:val="nil"/>
              <w:bottom w:val="single" w:sz="8" w:space="0" w:color="auto"/>
              <w:right w:val="single" w:sz="8" w:space="0" w:color="auto"/>
            </w:tcBorders>
            <w:shd w:val="clear" w:color="auto" w:fill="auto"/>
            <w:noWrap/>
            <w:vAlign w:val="bottom"/>
            <w:hideMark/>
          </w:tcPr>
          <w:p w:rsidR="0044357F" w:rsidRPr="003D113E" w:rsidRDefault="0044357F" w:rsidP="00954DFA">
            <w:pPr>
              <w:rPr>
                <w:rFonts w:ascii="Times New Roman" w:hAnsi="Times New Roman"/>
                <w:color w:val="000000"/>
              </w:rPr>
            </w:pPr>
            <w:r w:rsidRPr="003D113E">
              <w:rPr>
                <w:rFonts w:ascii="Times New Roman" w:hAnsi="Times New Roman"/>
                <w:color w:val="000000"/>
              </w:rPr>
              <w:t>Ngân hàng TMCP Sài Gòn Thương tín</w:t>
            </w:r>
          </w:p>
        </w:tc>
      </w:tr>
    </w:tbl>
    <w:p w:rsidR="0044357F" w:rsidRPr="003D113E" w:rsidRDefault="0044357F" w:rsidP="0044357F">
      <w:pPr>
        <w:pStyle w:val="ListParagraph"/>
        <w:rPr>
          <w:rFonts w:ascii="Times New Roman" w:hAnsi="Times New Roman"/>
        </w:rPr>
      </w:pPr>
      <w:r w:rsidRPr="003D113E">
        <w:rPr>
          <w:rFonts w:ascii="Times New Roman" w:hAnsi="Times New Roman"/>
        </w:rPr>
        <w:fldChar w:fldCharType="end"/>
      </w:r>
    </w:p>
    <w:p w:rsidR="0044357F" w:rsidRPr="00634CDF" w:rsidRDefault="0044357F" w:rsidP="00634CDF">
      <w:pPr>
        <w:rPr>
          <w:rFonts w:ascii="Times New Roman" w:hAnsi="Times New Roman"/>
          <w:b/>
        </w:rPr>
      </w:pPr>
      <w:r w:rsidRPr="00634CDF">
        <w:rPr>
          <w:rFonts w:ascii="Times New Roman" w:hAnsi="Times New Roman"/>
          <w:b/>
        </w:rPr>
        <w:t>Bướ</w:t>
      </w:r>
      <w:r w:rsidRPr="00634CDF">
        <w:rPr>
          <w:rFonts w:ascii="Times New Roman" w:hAnsi="Times New Roman" w:cs="VNI-Times"/>
          <w:b/>
        </w:rPr>
        <w:t>c 2</w:t>
      </w:r>
      <w:r w:rsidRPr="00634CDF">
        <w:rPr>
          <w:rFonts w:ascii="Times New Roman" w:hAnsi="Times New Roman"/>
          <w:b/>
        </w:rPr>
        <w:t>: Mua chữ ký số</w:t>
      </w:r>
    </w:p>
    <w:p w:rsidR="00634CDF" w:rsidRPr="00634CDF" w:rsidRDefault="00634CDF" w:rsidP="00634CDF">
      <w:pPr>
        <w:rPr>
          <w:rFonts w:ascii="Times New Roman" w:hAnsi="Times New Roman"/>
        </w:rPr>
      </w:pPr>
      <w:r w:rsidRPr="00634CDF">
        <w:rPr>
          <w:rFonts w:ascii="Times New Roman" w:hAnsi="Times New Roman"/>
        </w:rPr>
        <w:t>Liên hệ</w:t>
      </w:r>
      <w:r w:rsidRPr="00634CDF">
        <w:rPr>
          <w:rFonts w:ascii="Times New Roman" w:hAnsi="Times New Roman" w:cs="VNI-Times"/>
        </w:rPr>
        <w:t xml:space="preserve"> v</w:t>
      </w:r>
      <w:r w:rsidRPr="00634CDF">
        <w:rPr>
          <w:rFonts w:ascii="Times New Roman" w:hAnsi="Times New Roman"/>
        </w:rPr>
        <w:t>ớ</w:t>
      </w:r>
      <w:r>
        <w:rPr>
          <w:rFonts w:ascii="Times New Roman" w:hAnsi="Times New Roman" w:cs="VNI-Times"/>
        </w:rPr>
        <w:t>i nhà</w:t>
      </w:r>
      <w:r w:rsidRPr="00634CDF">
        <w:rPr>
          <w:rFonts w:ascii="Times New Roman" w:hAnsi="Times New Roman" w:cs="VNI-Times"/>
        </w:rPr>
        <w:t xml:space="preserve"> cung c</w:t>
      </w:r>
      <w:r w:rsidRPr="00634CDF">
        <w:rPr>
          <w:rFonts w:ascii="Times New Roman" w:hAnsi="Times New Roman"/>
        </w:rPr>
        <w:t>ấ</w:t>
      </w:r>
      <w:r w:rsidRPr="00634CDF">
        <w:rPr>
          <w:rFonts w:ascii="Times New Roman" w:hAnsi="Times New Roman" w:cs="VNI-Times"/>
        </w:rPr>
        <w:t>p ch</w:t>
      </w:r>
      <w:r w:rsidRPr="00634CDF">
        <w:rPr>
          <w:rFonts w:ascii="Times New Roman" w:hAnsi="Times New Roman"/>
        </w:rPr>
        <w:t>ữ</w:t>
      </w:r>
      <w:r w:rsidRPr="00634CDF">
        <w:rPr>
          <w:rFonts w:ascii="Times New Roman" w:hAnsi="Times New Roman" w:cs="VNI-Times"/>
        </w:rPr>
        <w:t xml:space="preserve"> ký s</w:t>
      </w:r>
      <w:r w:rsidRPr="00634CDF">
        <w:rPr>
          <w:rFonts w:ascii="Times New Roman" w:hAnsi="Times New Roman"/>
        </w:rPr>
        <w:t>ố</w:t>
      </w:r>
      <w:r w:rsidRPr="00634CDF">
        <w:rPr>
          <w:rFonts w:ascii="Times New Roman" w:hAnsi="Times New Roman" w:cs="VNI-Times"/>
        </w:rPr>
        <w:t xml:space="preserve"> </w:t>
      </w:r>
      <w:r w:rsidRPr="00634CDF">
        <w:rPr>
          <w:rFonts w:ascii="Times New Roman" w:hAnsi="Times New Roman"/>
        </w:rPr>
        <w:t>để</w:t>
      </w:r>
      <w:r w:rsidRPr="00634CDF">
        <w:rPr>
          <w:rFonts w:ascii="Times New Roman" w:hAnsi="Times New Roman" w:cs="VNI-Times"/>
        </w:rPr>
        <w:t xml:space="preserve"> mua ch</w:t>
      </w:r>
      <w:r w:rsidRPr="00634CDF">
        <w:rPr>
          <w:rFonts w:ascii="Times New Roman" w:hAnsi="Times New Roman"/>
        </w:rPr>
        <w:t>ữ</w:t>
      </w:r>
      <w:r w:rsidRPr="00634CDF">
        <w:rPr>
          <w:rFonts w:ascii="Times New Roman" w:hAnsi="Times New Roman" w:cs="VNI-Times"/>
        </w:rPr>
        <w:t xml:space="preserve"> ký s</w:t>
      </w:r>
      <w:r w:rsidRPr="00634CDF">
        <w:rPr>
          <w:rFonts w:ascii="Times New Roman" w:hAnsi="Times New Roman"/>
        </w:rPr>
        <w:t>ố</w:t>
      </w:r>
      <w:r w:rsidRPr="00634CDF">
        <w:rPr>
          <w:rFonts w:ascii="Times New Roman" w:hAnsi="Times New Roman" w:cs="VNI-Times"/>
        </w:rPr>
        <w:t>.</w:t>
      </w:r>
    </w:p>
    <w:p w:rsidR="00634CDF" w:rsidRPr="003D113E" w:rsidRDefault="00634CDF" w:rsidP="0044357F">
      <w:pPr>
        <w:pStyle w:val="ListParagraph"/>
        <w:rPr>
          <w:rFonts w:ascii="Times New Roman" w:hAnsi="Times New Roman"/>
        </w:rPr>
      </w:pPr>
    </w:p>
    <w:p w:rsidR="00634CDF" w:rsidRPr="00634CDF" w:rsidRDefault="0044357F" w:rsidP="00634CDF">
      <w:pPr>
        <w:rPr>
          <w:rFonts w:ascii="Times New Roman" w:hAnsi="Times New Roman"/>
        </w:rPr>
      </w:pPr>
      <w:r w:rsidRPr="00634CDF">
        <w:rPr>
          <w:rFonts w:ascii="Times New Roman" w:hAnsi="Times New Roman"/>
          <w:b/>
        </w:rPr>
        <w:t>Bướ</w:t>
      </w:r>
      <w:r w:rsidRPr="00634CDF">
        <w:rPr>
          <w:rFonts w:ascii="Times New Roman" w:hAnsi="Times New Roman" w:cs="VNI-Times"/>
          <w:b/>
        </w:rPr>
        <w:t>c 3</w:t>
      </w:r>
      <w:r w:rsidRPr="00634CDF">
        <w:rPr>
          <w:rFonts w:ascii="Times New Roman" w:hAnsi="Times New Roman"/>
        </w:rPr>
        <w:t xml:space="preserve">: </w:t>
      </w:r>
    </w:p>
    <w:p w:rsidR="0044357F" w:rsidRPr="00634CDF" w:rsidRDefault="0044357F" w:rsidP="00634CDF">
      <w:pPr>
        <w:rPr>
          <w:rFonts w:ascii="Times New Roman" w:hAnsi="Times New Roman"/>
        </w:rPr>
      </w:pPr>
      <w:r w:rsidRPr="00634CDF">
        <w:rPr>
          <w:rFonts w:ascii="Times New Roman" w:hAnsi="Times New Roman"/>
        </w:rPr>
        <w:t xml:space="preserve">Truy cập vào website: </w:t>
      </w:r>
      <w:hyperlink r:id="rId7" w:history="1">
        <w:r w:rsidRPr="00634CDF">
          <w:rPr>
            <w:rStyle w:val="Hyperlink"/>
            <w:rFonts w:ascii="Times New Roman" w:hAnsi="Times New Roman"/>
          </w:rPr>
          <w:t>http://kekhaithue.gdt.gov.vn</w:t>
        </w:r>
      </w:hyperlink>
      <w:r w:rsidRPr="00634CDF">
        <w:rPr>
          <w:rFonts w:ascii="Times New Roman" w:hAnsi="Times New Roman"/>
        </w:rPr>
        <w:t xml:space="preserve"> bằng trình duyệt Internet Explorer hoặc Mozilla Firefox</w:t>
      </w:r>
      <w:r w:rsidR="00634CDF" w:rsidRPr="00634CDF">
        <w:rPr>
          <w:rFonts w:ascii="Times New Roman" w:hAnsi="Times New Roman"/>
        </w:rPr>
        <w:t xml:space="preserve"> (Phải cài thêm addon Fire IE)</w:t>
      </w:r>
    </w:p>
    <w:p w:rsidR="00634CDF" w:rsidRPr="003D113E" w:rsidRDefault="00634CDF" w:rsidP="0044357F">
      <w:pPr>
        <w:pStyle w:val="ListParagraph"/>
        <w:rPr>
          <w:rFonts w:ascii="Times New Roman" w:hAnsi="Times New Roman"/>
        </w:rPr>
      </w:pPr>
    </w:p>
    <w:p w:rsidR="00634CDF" w:rsidRPr="00634CDF" w:rsidRDefault="0044357F" w:rsidP="00634CDF">
      <w:pPr>
        <w:rPr>
          <w:rFonts w:ascii="Times New Roman" w:hAnsi="Times New Roman"/>
        </w:rPr>
      </w:pPr>
      <w:r w:rsidRPr="00634CDF">
        <w:rPr>
          <w:rFonts w:ascii="Times New Roman" w:hAnsi="Times New Roman"/>
          <w:b/>
        </w:rPr>
        <w:t>Bướ</w:t>
      </w:r>
      <w:r w:rsidRPr="00634CDF">
        <w:rPr>
          <w:rFonts w:ascii="Times New Roman" w:hAnsi="Times New Roman" w:cs="VNI-Times"/>
          <w:b/>
        </w:rPr>
        <w:t>c 4</w:t>
      </w:r>
      <w:r w:rsidRPr="00634CDF">
        <w:rPr>
          <w:rFonts w:ascii="Times New Roman" w:hAnsi="Times New Roman"/>
        </w:rPr>
        <w:t xml:space="preserve">: </w:t>
      </w:r>
    </w:p>
    <w:p w:rsidR="0044357F" w:rsidRPr="00634CDF" w:rsidRDefault="0044357F" w:rsidP="00634CDF">
      <w:pPr>
        <w:rPr>
          <w:rFonts w:ascii="Times New Roman" w:hAnsi="Times New Roman"/>
        </w:rPr>
      </w:pPr>
      <w:r w:rsidRPr="00634CDF">
        <w:rPr>
          <w:rFonts w:ascii="Times New Roman" w:hAnsi="Times New Roman"/>
        </w:rPr>
        <w:t>Nhập tài khoản Khai thuế qua mạng được cấp khi mua chữ ký số để truy cập vào hệ thống</w:t>
      </w:r>
      <w:r w:rsidR="00634CDF">
        <w:rPr>
          <w:rFonts w:ascii="Times New Roman" w:hAnsi="Times New Roman"/>
        </w:rPr>
        <w:t xml:space="preserve"> khai thuế điện tử.</w:t>
      </w:r>
    </w:p>
    <w:p w:rsidR="0044357F" w:rsidRPr="003D113E" w:rsidRDefault="0044357F" w:rsidP="0044357F">
      <w:pPr>
        <w:pStyle w:val="ListParagraph"/>
        <w:numPr>
          <w:ilvl w:val="0"/>
          <w:numId w:val="3"/>
        </w:numPr>
        <w:spacing w:after="160" w:line="259" w:lineRule="auto"/>
        <w:rPr>
          <w:rFonts w:ascii="Times New Roman" w:hAnsi="Times New Roman"/>
        </w:rPr>
      </w:pPr>
      <w:r w:rsidRPr="003D113E">
        <w:rPr>
          <w:rFonts w:ascii="Times New Roman" w:hAnsi="Times New Roman"/>
        </w:rPr>
        <w:t>Tên đăng nhập: Mã số thuế của doanh nghiệp.</w:t>
      </w:r>
    </w:p>
    <w:p w:rsidR="0044357F" w:rsidRPr="003D113E" w:rsidRDefault="0044357F" w:rsidP="0044357F">
      <w:pPr>
        <w:pStyle w:val="ListParagraph"/>
        <w:numPr>
          <w:ilvl w:val="0"/>
          <w:numId w:val="3"/>
        </w:numPr>
        <w:spacing w:after="160" w:line="259" w:lineRule="auto"/>
        <w:rPr>
          <w:rFonts w:ascii="Times New Roman" w:hAnsi="Times New Roman"/>
        </w:rPr>
      </w:pPr>
      <w:r w:rsidRPr="003D113E">
        <w:rPr>
          <w:rFonts w:ascii="Times New Roman" w:hAnsi="Times New Roman"/>
        </w:rPr>
        <w:t xml:space="preserve">Mật khẩu: được cung cấp khi mua Chữ ký số </w:t>
      </w:r>
    </w:p>
    <w:p w:rsidR="0044357F" w:rsidRPr="003D113E" w:rsidRDefault="0044357F" w:rsidP="0044357F">
      <w:pPr>
        <w:pStyle w:val="ListParagraph"/>
        <w:numPr>
          <w:ilvl w:val="0"/>
          <w:numId w:val="3"/>
        </w:numPr>
        <w:spacing w:after="160" w:line="259" w:lineRule="auto"/>
        <w:rPr>
          <w:rFonts w:ascii="Times New Roman" w:hAnsi="Times New Roman"/>
        </w:rPr>
      </w:pPr>
      <w:r w:rsidRPr="003D113E">
        <w:rPr>
          <w:rFonts w:ascii="Times New Roman" w:hAnsi="Times New Roman"/>
        </w:rPr>
        <w:t>Đối tượng: “Người nộp thuế”.</w:t>
      </w:r>
    </w:p>
    <w:p w:rsidR="0044357F" w:rsidRPr="00634CDF" w:rsidRDefault="0044357F" w:rsidP="00634CDF">
      <w:pPr>
        <w:spacing w:after="160" w:line="259" w:lineRule="auto"/>
        <w:rPr>
          <w:rFonts w:ascii="Times New Roman" w:hAnsi="Times New Roman"/>
        </w:rPr>
      </w:pPr>
      <w:r w:rsidRPr="00634CDF">
        <w:rPr>
          <w:rFonts w:ascii="Times New Roman" w:hAnsi="Times New Roman"/>
        </w:rPr>
        <w:t>Sau khi nhậ</w:t>
      </w:r>
      <w:r w:rsidRPr="00634CDF">
        <w:rPr>
          <w:rFonts w:ascii="Times New Roman" w:hAnsi="Times New Roman" w:cs="VNI-Times"/>
        </w:rPr>
        <w:t xml:space="preserve">p </w:t>
      </w:r>
      <w:r w:rsidRPr="00634CDF">
        <w:rPr>
          <w:rFonts w:ascii="Times New Roman" w:hAnsi="Times New Roman"/>
        </w:rPr>
        <w:t>đầ</w:t>
      </w:r>
      <w:r w:rsidRPr="00634CDF">
        <w:rPr>
          <w:rFonts w:ascii="Times New Roman" w:hAnsi="Times New Roman" w:cs="VNI-Times"/>
        </w:rPr>
        <w:t xml:space="preserve">y </w:t>
      </w:r>
      <w:r w:rsidRPr="00634CDF">
        <w:rPr>
          <w:rFonts w:ascii="Times New Roman" w:hAnsi="Times New Roman"/>
        </w:rPr>
        <w:t>đủ</w:t>
      </w:r>
      <w:r w:rsidRPr="00634CDF">
        <w:rPr>
          <w:rFonts w:ascii="Times New Roman" w:hAnsi="Times New Roman" w:cs="VNI-Times"/>
        </w:rPr>
        <w:t xml:space="preserve"> thông tin, nh</w:t>
      </w:r>
      <w:r w:rsidRPr="00634CDF">
        <w:rPr>
          <w:rFonts w:ascii="Times New Roman" w:hAnsi="Times New Roman"/>
        </w:rPr>
        <w:t>ấ</w:t>
      </w:r>
      <w:r w:rsidRPr="00634CDF">
        <w:rPr>
          <w:rFonts w:ascii="Times New Roman" w:hAnsi="Times New Roman" w:cs="VNI-Times"/>
        </w:rPr>
        <w:t>n vào nút “</w:t>
      </w:r>
      <w:r w:rsidRPr="00634CDF">
        <w:rPr>
          <w:rFonts w:ascii="Times New Roman" w:hAnsi="Times New Roman"/>
          <w:b/>
        </w:rPr>
        <w:t>Đăng nhập</w:t>
      </w:r>
      <w:r w:rsidRPr="00634CDF">
        <w:rPr>
          <w:rFonts w:ascii="Times New Roman" w:hAnsi="Times New Roman"/>
        </w:rPr>
        <w:t>” đăng nhập vào hệ thống Khai thuế qua mạng.</w:t>
      </w:r>
      <w:r w:rsidRPr="003D113E">
        <w:rPr>
          <w:noProof/>
        </w:rPr>
        <w:drawing>
          <wp:inline distT="0" distB="0" distL="0" distR="0">
            <wp:extent cx="5933440" cy="2295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3440" cy="2295525"/>
                    </a:xfrm>
                    <a:prstGeom prst="rect">
                      <a:avLst/>
                    </a:prstGeom>
                    <a:noFill/>
                  </pic:spPr>
                </pic:pic>
              </a:graphicData>
            </a:graphic>
          </wp:inline>
        </w:drawing>
      </w:r>
    </w:p>
    <w:p w:rsidR="00634CDF" w:rsidRDefault="00634CDF" w:rsidP="0044357F">
      <w:pPr>
        <w:rPr>
          <w:rFonts w:ascii="Times New Roman" w:hAnsi="Times New Roman"/>
          <w:b/>
        </w:rPr>
      </w:pPr>
    </w:p>
    <w:p w:rsidR="00634CDF" w:rsidRPr="00634CDF" w:rsidRDefault="0044357F" w:rsidP="0044357F">
      <w:pPr>
        <w:rPr>
          <w:rFonts w:ascii="Times New Roman" w:hAnsi="Times New Roman"/>
        </w:rPr>
      </w:pPr>
      <w:r w:rsidRPr="00634CDF">
        <w:rPr>
          <w:rFonts w:ascii="Times New Roman" w:hAnsi="Times New Roman"/>
          <w:b/>
        </w:rPr>
        <w:t>Bước 5</w:t>
      </w:r>
      <w:r w:rsidRPr="00634CDF">
        <w:rPr>
          <w:rFonts w:ascii="Times New Roman" w:hAnsi="Times New Roman"/>
        </w:rPr>
        <w:t xml:space="preserve">: </w:t>
      </w:r>
    </w:p>
    <w:p w:rsidR="0044357F" w:rsidRPr="003D113E" w:rsidRDefault="00634CDF" w:rsidP="0044357F">
      <w:pPr>
        <w:rPr>
          <w:rFonts w:ascii="Times New Roman" w:hAnsi="Times New Roman"/>
        </w:rPr>
      </w:pPr>
      <w:r>
        <w:rPr>
          <w:rFonts w:ascii="Times New Roman" w:hAnsi="Times New Roman"/>
        </w:rPr>
        <w:t>C</w:t>
      </w:r>
      <w:r w:rsidR="0044357F" w:rsidRPr="003D113E">
        <w:rPr>
          <w:rFonts w:ascii="Times New Roman" w:hAnsi="Times New Roman"/>
        </w:rPr>
        <w:t>họn menu “</w:t>
      </w:r>
      <w:r w:rsidR="0044357F" w:rsidRPr="003D113E">
        <w:rPr>
          <w:rFonts w:ascii="Times New Roman" w:hAnsi="Times New Roman"/>
          <w:b/>
        </w:rPr>
        <w:t>Nộp thuế</w:t>
      </w:r>
      <w:r w:rsidR="0044357F" w:rsidRPr="003D113E">
        <w:rPr>
          <w:rFonts w:ascii="Times New Roman" w:hAnsi="Times New Roman"/>
        </w:rPr>
        <w:t>”</w:t>
      </w:r>
    </w:p>
    <w:p w:rsidR="0044357F" w:rsidRPr="003D113E" w:rsidRDefault="0044357F" w:rsidP="0044357F">
      <w:pPr>
        <w:rPr>
          <w:rFonts w:ascii="Times New Roman" w:hAnsi="Times New Roman"/>
        </w:rPr>
      </w:pPr>
      <w:r w:rsidRPr="003D113E">
        <w:rPr>
          <w:rFonts w:ascii="Times New Roman" w:hAnsi="Times New Roman"/>
          <w:noProof/>
        </w:rPr>
        <w:drawing>
          <wp:inline distT="0" distB="0" distL="0" distR="0">
            <wp:extent cx="5923915" cy="1514475"/>
            <wp:effectExtent l="0" t="0" r="63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3915" cy="1514475"/>
                    </a:xfrm>
                    <a:prstGeom prst="rect">
                      <a:avLst/>
                    </a:prstGeom>
                    <a:noFill/>
                  </pic:spPr>
                </pic:pic>
              </a:graphicData>
            </a:graphic>
          </wp:inline>
        </w:drawing>
      </w:r>
    </w:p>
    <w:p w:rsidR="00634CDF" w:rsidRDefault="00634CDF" w:rsidP="0044357F">
      <w:pPr>
        <w:rPr>
          <w:rFonts w:ascii="Times New Roman" w:hAnsi="Times New Roman"/>
          <w:b/>
          <w:u w:val="single"/>
        </w:rPr>
      </w:pPr>
    </w:p>
    <w:p w:rsidR="00634CDF" w:rsidRPr="00634CDF" w:rsidRDefault="0044357F" w:rsidP="0044357F">
      <w:pPr>
        <w:rPr>
          <w:rFonts w:ascii="Times New Roman" w:hAnsi="Times New Roman"/>
        </w:rPr>
      </w:pPr>
      <w:r w:rsidRPr="00634CDF">
        <w:rPr>
          <w:rFonts w:ascii="Times New Roman" w:hAnsi="Times New Roman"/>
          <w:b/>
        </w:rPr>
        <w:t>Bước 6</w:t>
      </w:r>
      <w:r w:rsidRPr="00634CDF">
        <w:rPr>
          <w:rFonts w:ascii="Times New Roman" w:hAnsi="Times New Roman"/>
        </w:rPr>
        <w:t xml:space="preserve">: </w:t>
      </w:r>
    </w:p>
    <w:p w:rsidR="0044357F" w:rsidRPr="003D113E" w:rsidRDefault="0044357F" w:rsidP="0044357F">
      <w:pPr>
        <w:rPr>
          <w:rFonts w:ascii="Times New Roman" w:hAnsi="Times New Roman"/>
        </w:rPr>
      </w:pPr>
      <w:r w:rsidRPr="003D113E">
        <w:rPr>
          <w:rFonts w:ascii="Times New Roman" w:hAnsi="Times New Roman"/>
        </w:rPr>
        <w:t>Hệ thống hiển thị màn hình “</w:t>
      </w:r>
      <w:r w:rsidRPr="003D113E">
        <w:rPr>
          <w:rFonts w:ascii="Times New Roman" w:hAnsi="Times New Roman"/>
          <w:b/>
        </w:rPr>
        <w:t>Đăng ký nộp thuế điện tử</w:t>
      </w:r>
      <w:r w:rsidRPr="003D113E">
        <w:rPr>
          <w:rFonts w:ascii="Times New Roman" w:hAnsi="Times New Roman"/>
        </w:rPr>
        <w:t>” để NNT nhập thông tin đăng ký.</w:t>
      </w:r>
    </w:p>
    <w:p w:rsidR="0044357F" w:rsidRPr="003D113E" w:rsidRDefault="0044357F" w:rsidP="0044357F">
      <w:pPr>
        <w:rPr>
          <w:rFonts w:ascii="Times New Roman" w:hAnsi="Times New Roman"/>
        </w:rPr>
      </w:pPr>
      <w:r w:rsidRPr="003D113E">
        <w:rPr>
          <w:rFonts w:ascii="Times New Roman" w:hAnsi="Times New Roman"/>
          <w:noProof/>
        </w:rPr>
        <w:drawing>
          <wp:inline distT="0" distB="0" distL="0" distR="0">
            <wp:extent cx="5933440" cy="22669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3440" cy="2266950"/>
                    </a:xfrm>
                    <a:prstGeom prst="rect">
                      <a:avLst/>
                    </a:prstGeom>
                    <a:noFill/>
                  </pic:spPr>
                </pic:pic>
              </a:graphicData>
            </a:graphic>
          </wp:inline>
        </w:drawing>
      </w:r>
    </w:p>
    <w:p w:rsidR="0044357F" w:rsidRPr="003D113E" w:rsidRDefault="0044357F" w:rsidP="0044357F">
      <w:pPr>
        <w:pStyle w:val="ListParagraph"/>
        <w:numPr>
          <w:ilvl w:val="0"/>
          <w:numId w:val="3"/>
        </w:numPr>
        <w:tabs>
          <w:tab w:val="left" w:pos="1800"/>
        </w:tabs>
        <w:spacing w:after="160" w:line="259" w:lineRule="auto"/>
        <w:rPr>
          <w:rFonts w:ascii="Times New Roman" w:hAnsi="Times New Roman"/>
        </w:rPr>
      </w:pPr>
      <w:r w:rsidRPr="003D113E">
        <w:rPr>
          <w:rFonts w:ascii="Times New Roman" w:hAnsi="Times New Roman"/>
        </w:rPr>
        <w:t>Mã số thuế: hệ thống tự động lấy ra mã số thuế đang dùng và không cho phép sửa</w:t>
      </w:r>
    </w:p>
    <w:p w:rsidR="0044357F" w:rsidRPr="003D113E" w:rsidRDefault="0044357F" w:rsidP="0044357F">
      <w:pPr>
        <w:pStyle w:val="ListParagraph"/>
        <w:numPr>
          <w:ilvl w:val="0"/>
          <w:numId w:val="3"/>
        </w:numPr>
        <w:tabs>
          <w:tab w:val="left" w:pos="1800"/>
        </w:tabs>
        <w:spacing w:after="160" w:line="259" w:lineRule="auto"/>
        <w:rPr>
          <w:rFonts w:ascii="Times New Roman" w:hAnsi="Times New Roman"/>
        </w:rPr>
      </w:pPr>
      <w:r w:rsidRPr="003D113E">
        <w:rPr>
          <w:rFonts w:ascii="Times New Roman" w:hAnsi="Times New Roman"/>
        </w:rPr>
        <w:t>Điện thoại và Thư điện tử: Doanh nghiệp sửa lại thông tin này chính xác với công ty mình. Vì đây là cơ sở để Cơ quan Thuế và Ngân hàng gửi Thông báo xác nhận đã đăng ký Nộp thuế điện tử.</w:t>
      </w:r>
    </w:p>
    <w:p w:rsidR="0044357F" w:rsidRPr="003D113E" w:rsidRDefault="0044357F" w:rsidP="0044357F">
      <w:pPr>
        <w:pStyle w:val="ListParagraph"/>
        <w:numPr>
          <w:ilvl w:val="0"/>
          <w:numId w:val="3"/>
        </w:numPr>
        <w:tabs>
          <w:tab w:val="left" w:pos="1800"/>
        </w:tabs>
        <w:spacing w:after="160" w:line="259" w:lineRule="auto"/>
        <w:rPr>
          <w:rFonts w:ascii="Times New Roman" w:hAnsi="Times New Roman"/>
        </w:rPr>
      </w:pPr>
      <w:r w:rsidRPr="003D113E">
        <w:rPr>
          <w:rFonts w:ascii="Times New Roman" w:hAnsi="Times New Roman"/>
        </w:rPr>
        <w:t>Thông tin: “Số serial chứng thư số” và “Tổ chức cấp chứng thư số” hệ thống sẽ tự động lấy từ USB token và không được phép sửa.</w:t>
      </w:r>
    </w:p>
    <w:p w:rsidR="0044357F" w:rsidRPr="003D113E" w:rsidRDefault="0044357F" w:rsidP="0044357F">
      <w:pPr>
        <w:pStyle w:val="ListParagraph"/>
        <w:numPr>
          <w:ilvl w:val="0"/>
          <w:numId w:val="3"/>
        </w:numPr>
        <w:tabs>
          <w:tab w:val="left" w:pos="1800"/>
        </w:tabs>
        <w:spacing w:after="160" w:line="259" w:lineRule="auto"/>
        <w:rPr>
          <w:rFonts w:ascii="Times New Roman" w:hAnsi="Times New Roman"/>
        </w:rPr>
      </w:pPr>
      <w:r w:rsidRPr="003D113E">
        <w:rPr>
          <w:rFonts w:ascii="Times New Roman" w:hAnsi="Times New Roman"/>
        </w:rPr>
        <w:t>Ngân hàng: Chọn ngân hàng mà Doanh nghiệp đã mở tài khoản</w:t>
      </w:r>
    </w:p>
    <w:p w:rsidR="0044357F" w:rsidRPr="003D113E" w:rsidRDefault="0044357F" w:rsidP="0044357F">
      <w:pPr>
        <w:pStyle w:val="ListParagraph"/>
        <w:numPr>
          <w:ilvl w:val="0"/>
          <w:numId w:val="3"/>
        </w:numPr>
        <w:tabs>
          <w:tab w:val="left" w:pos="1800"/>
        </w:tabs>
        <w:spacing w:after="160" w:line="259" w:lineRule="auto"/>
        <w:rPr>
          <w:rFonts w:ascii="Times New Roman" w:hAnsi="Times New Roman"/>
        </w:rPr>
      </w:pPr>
      <w:r w:rsidRPr="003D113E">
        <w:rPr>
          <w:rFonts w:ascii="Times New Roman" w:hAnsi="Times New Roman"/>
        </w:rPr>
        <w:t>Thông tin: “Nộp thuế điện tử” mặc định được chọn và không cho phép sửa.</w:t>
      </w:r>
    </w:p>
    <w:p w:rsidR="0044357F" w:rsidRPr="003D113E" w:rsidRDefault="0044357F" w:rsidP="0044357F">
      <w:pPr>
        <w:pStyle w:val="ListParagraph"/>
        <w:numPr>
          <w:ilvl w:val="0"/>
          <w:numId w:val="3"/>
        </w:numPr>
        <w:tabs>
          <w:tab w:val="left" w:pos="1800"/>
        </w:tabs>
        <w:spacing w:after="160" w:line="259" w:lineRule="auto"/>
        <w:rPr>
          <w:rFonts w:ascii="Times New Roman" w:hAnsi="Times New Roman"/>
        </w:rPr>
      </w:pPr>
      <w:r w:rsidRPr="003D113E">
        <w:rPr>
          <w:rFonts w:ascii="Times New Roman" w:hAnsi="Times New Roman"/>
        </w:rPr>
        <w:t>Số tài khoản ngân hàng: Nhập STK đã có tại Ngân hàng đăng kí NTDT.</w:t>
      </w:r>
    </w:p>
    <w:p w:rsidR="0044357F" w:rsidRPr="003D113E" w:rsidRDefault="0044357F" w:rsidP="0044357F">
      <w:pPr>
        <w:pStyle w:val="ListParagraph"/>
        <w:tabs>
          <w:tab w:val="left" w:pos="1800"/>
        </w:tabs>
        <w:ind w:left="1080"/>
        <w:rPr>
          <w:rFonts w:ascii="Times New Roman" w:hAnsi="Times New Roman"/>
        </w:rPr>
      </w:pPr>
    </w:p>
    <w:p w:rsidR="0044357F" w:rsidRPr="003D113E" w:rsidRDefault="0044357F" w:rsidP="0044357F">
      <w:pPr>
        <w:pStyle w:val="ListParagraph"/>
        <w:numPr>
          <w:ilvl w:val="0"/>
          <w:numId w:val="4"/>
        </w:numPr>
        <w:spacing w:after="160" w:line="259" w:lineRule="auto"/>
        <w:rPr>
          <w:rFonts w:ascii="Times New Roman" w:hAnsi="Times New Roman"/>
        </w:rPr>
      </w:pPr>
      <w:r w:rsidRPr="003D113E">
        <w:rPr>
          <w:rFonts w:ascii="Times New Roman" w:hAnsi="Times New Roman"/>
        </w:rPr>
        <w:t>Chọn ‘OK’, Hệ thống yêu cầu nhập mã PIN của chứng thư số:</w:t>
      </w:r>
    </w:p>
    <w:p w:rsidR="0044357F" w:rsidRPr="003D113E" w:rsidRDefault="0044357F" w:rsidP="0044357F">
      <w:pPr>
        <w:rPr>
          <w:rFonts w:ascii="Times New Roman" w:hAnsi="Times New Roman"/>
        </w:rPr>
      </w:pPr>
      <w:r w:rsidRPr="003D113E">
        <w:rPr>
          <w:rFonts w:ascii="Times New Roman" w:hAnsi="Times New Roman"/>
          <w:noProof/>
        </w:rPr>
        <w:drawing>
          <wp:anchor distT="0" distB="0" distL="114300" distR="114300" simplePos="0" relativeHeight="251659264" behindDoc="1" locked="0" layoutInCell="1" allowOverlap="1">
            <wp:simplePos x="0" y="0"/>
            <wp:positionH relativeFrom="column">
              <wp:posOffset>1847850</wp:posOffset>
            </wp:positionH>
            <wp:positionV relativeFrom="paragraph">
              <wp:posOffset>48260</wp:posOffset>
            </wp:positionV>
            <wp:extent cx="2637790" cy="1390650"/>
            <wp:effectExtent l="0" t="0" r="0" b="0"/>
            <wp:wrapTight wrapText="bothSides">
              <wp:wrapPolygon edited="0">
                <wp:start x="0" y="0"/>
                <wp:lineTo x="0" y="21304"/>
                <wp:lineTo x="21371" y="21304"/>
                <wp:lineTo x="21371"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7790" cy="1390650"/>
                    </a:xfrm>
                    <a:prstGeom prst="rect">
                      <a:avLst/>
                    </a:prstGeom>
                    <a:noFill/>
                  </pic:spPr>
                </pic:pic>
              </a:graphicData>
            </a:graphic>
          </wp:anchor>
        </w:drawing>
      </w:r>
    </w:p>
    <w:p w:rsidR="0044357F" w:rsidRPr="003D113E" w:rsidRDefault="0044357F" w:rsidP="0044357F">
      <w:pPr>
        <w:pStyle w:val="ListParagraph"/>
        <w:tabs>
          <w:tab w:val="left" w:pos="1800"/>
        </w:tabs>
        <w:ind w:left="1080"/>
        <w:rPr>
          <w:rFonts w:ascii="Times New Roman" w:hAnsi="Times New Roman"/>
        </w:rPr>
      </w:pPr>
    </w:p>
    <w:p w:rsidR="0044357F" w:rsidRPr="003D113E" w:rsidRDefault="0044357F" w:rsidP="0044357F">
      <w:pPr>
        <w:pStyle w:val="ListParagraph"/>
        <w:tabs>
          <w:tab w:val="left" w:pos="1800"/>
        </w:tabs>
        <w:ind w:left="1080"/>
        <w:rPr>
          <w:rFonts w:ascii="Times New Roman" w:hAnsi="Times New Roman"/>
        </w:rPr>
      </w:pPr>
    </w:p>
    <w:p w:rsidR="0044357F" w:rsidRPr="003D113E" w:rsidRDefault="0044357F" w:rsidP="0044357F">
      <w:pPr>
        <w:pStyle w:val="ListParagraph"/>
        <w:tabs>
          <w:tab w:val="left" w:pos="1800"/>
        </w:tabs>
        <w:ind w:left="1080"/>
        <w:rPr>
          <w:rFonts w:ascii="Times New Roman" w:hAnsi="Times New Roman"/>
        </w:rPr>
      </w:pPr>
    </w:p>
    <w:p w:rsidR="0044357F" w:rsidRPr="003D113E" w:rsidRDefault="0044357F" w:rsidP="0044357F">
      <w:pPr>
        <w:pStyle w:val="ListParagraph"/>
        <w:tabs>
          <w:tab w:val="left" w:pos="1800"/>
        </w:tabs>
        <w:ind w:left="1080"/>
        <w:rPr>
          <w:rFonts w:ascii="Times New Roman" w:hAnsi="Times New Roman"/>
        </w:rPr>
      </w:pPr>
    </w:p>
    <w:p w:rsidR="0044357F" w:rsidRPr="003D113E" w:rsidRDefault="0044357F" w:rsidP="0044357F">
      <w:pPr>
        <w:pStyle w:val="ListParagraph"/>
        <w:tabs>
          <w:tab w:val="left" w:pos="1800"/>
        </w:tabs>
        <w:ind w:left="1080"/>
        <w:rPr>
          <w:rFonts w:ascii="Times New Roman" w:hAnsi="Times New Roman"/>
        </w:rPr>
      </w:pPr>
    </w:p>
    <w:p w:rsidR="0044357F" w:rsidRPr="003D113E" w:rsidRDefault="0044357F" w:rsidP="0044357F">
      <w:pPr>
        <w:pStyle w:val="ListParagraph"/>
        <w:tabs>
          <w:tab w:val="left" w:pos="1800"/>
        </w:tabs>
        <w:ind w:left="1080"/>
        <w:rPr>
          <w:rFonts w:ascii="Times New Roman" w:hAnsi="Times New Roman"/>
        </w:rPr>
      </w:pPr>
    </w:p>
    <w:p w:rsidR="0044357F" w:rsidRPr="003D113E" w:rsidRDefault="0044357F" w:rsidP="0044357F">
      <w:pPr>
        <w:pStyle w:val="ListParagraph"/>
        <w:numPr>
          <w:ilvl w:val="0"/>
          <w:numId w:val="4"/>
        </w:numPr>
        <w:tabs>
          <w:tab w:val="left" w:pos="1800"/>
        </w:tabs>
        <w:spacing w:after="160" w:line="259" w:lineRule="auto"/>
        <w:rPr>
          <w:rFonts w:ascii="Times New Roman" w:hAnsi="Times New Roman"/>
        </w:rPr>
      </w:pPr>
      <w:r w:rsidRPr="003D113E">
        <w:rPr>
          <w:rFonts w:ascii="Times New Roman" w:hAnsi="Times New Roman"/>
        </w:rPr>
        <w:t>Nhập mã PIN, chọn “</w:t>
      </w:r>
      <w:r w:rsidRPr="003D113E">
        <w:rPr>
          <w:rFonts w:ascii="Times New Roman" w:hAnsi="Times New Roman"/>
          <w:b/>
        </w:rPr>
        <w:t>Chấp nhận</w:t>
      </w:r>
      <w:r w:rsidRPr="003D113E">
        <w:rPr>
          <w:rFonts w:ascii="Times New Roman" w:hAnsi="Times New Roman"/>
        </w:rPr>
        <w:t>”</w:t>
      </w:r>
    </w:p>
    <w:p w:rsidR="0044357F" w:rsidRPr="003D113E" w:rsidRDefault="0044357F" w:rsidP="0044357F">
      <w:pPr>
        <w:pStyle w:val="ListParagraph"/>
        <w:numPr>
          <w:ilvl w:val="0"/>
          <w:numId w:val="4"/>
        </w:numPr>
        <w:tabs>
          <w:tab w:val="left" w:pos="1800"/>
        </w:tabs>
        <w:spacing w:after="160" w:line="259" w:lineRule="auto"/>
        <w:rPr>
          <w:rFonts w:ascii="Times New Roman" w:hAnsi="Times New Roman"/>
        </w:rPr>
      </w:pPr>
      <w:r w:rsidRPr="003D113E">
        <w:rPr>
          <w:rFonts w:ascii="Times New Roman" w:hAnsi="Times New Roman"/>
        </w:rPr>
        <w:t>Nhấn nút “</w:t>
      </w:r>
      <w:r w:rsidRPr="003D113E">
        <w:rPr>
          <w:rFonts w:ascii="Times New Roman" w:hAnsi="Times New Roman"/>
          <w:b/>
        </w:rPr>
        <w:t>Tiếp tục</w:t>
      </w:r>
      <w:r w:rsidRPr="003D113E">
        <w:rPr>
          <w:rFonts w:ascii="Times New Roman" w:hAnsi="Times New Roman"/>
        </w:rPr>
        <w:t>”</w:t>
      </w:r>
    </w:p>
    <w:p w:rsidR="00B1653D" w:rsidRDefault="00B1653D" w:rsidP="0044357F">
      <w:pPr>
        <w:tabs>
          <w:tab w:val="left" w:pos="1800"/>
        </w:tabs>
        <w:rPr>
          <w:rFonts w:ascii="Times New Roman" w:hAnsi="Times New Roman"/>
          <w:b/>
        </w:rPr>
      </w:pPr>
    </w:p>
    <w:p w:rsidR="0044357F" w:rsidRPr="003D113E" w:rsidRDefault="0044357F" w:rsidP="0044357F">
      <w:pPr>
        <w:tabs>
          <w:tab w:val="left" w:pos="1800"/>
        </w:tabs>
        <w:rPr>
          <w:rFonts w:ascii="Times New Roman" w:hAnsi="Times New Roman"/>
        </w:rPr>
      </w:pPr>
      <w:r w:rsidRPr="00B1653D">
        <w:rPr>
          <w:rFonts w:ascii="Times New Roman" w:hAnsi="Times New Roman"/>
          <w:b/>
        </w:rPr>
        <w:lastRenderedPageBreak/>
        <w:t>Bước 7: Ký điện tử, nộp đăng ký</w:t>
      </w:r>
      <w:r w:rsidRPr="003D113E">
        <w:rPr>
          <w:rFonts w:ascii="Times New Roman" w:hAnsi="Times New Roman"/>
          <w:noProof/>
        </w:rPr>
        <w:drawing>
          <wp:inline distT="0" distB="0" distL="0" distR="0">
            <wp:extent cx="5933440" cy="406654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3440" cy="4066540"/>
                    </a:xfrm>
                    <a:prstGeom prst="rect">
                      <a:avLst/>
                    </a:prstGeom>
                    <a:noFill/>
                  </pic:spPr>
                </pic:pic>
              </a:graphicData>
            </a:graphic>
          </wp:inline>
        </w:drawing>
      </w:r>
    </w:p>
    <w:p w:rsidR="0044357F" w:rsidRPr="003D113E" w:rsidRDefault="0044357F" w:rsidP="0044357F">
      <w:pPr>
        <w:rPr>
          <w:rFonts w:ascii="Times New Roman" w:hAnsi="Times New Roman"/>
        </w:rPr>
      </w:pPr>
      <w:r w:rsidRPr="003D113E">
        <w:rPr>
          <w:rFonts w:ascii="Times New Roman" w:hAnsi="Times New Roman"/>
        </w:rPr>
        <w:t>Nhấn nút “</w:t>
      </w:r>
      <w:r w:rsidRPr="003D113E">
        <w:rPr>
          <w:rFonts w:ascii="Times New Roman" w:hAnsi="Times New Roman"/>
          <w:b/>
        </w:rPr>
        <w:t>Ký điện tử</w:t>
      </w:r>
      <w:r w:rsidRPr="003D113E">
        <w:rPr>
          <w:rFonts w:ascii="Times New Roman" w:hAnsi="Times New Roman"/>
        </w:rPr>
        <w:t>”</w:t>
      </w:r>
    </w:p>
    <w:p w:rsidR="0044357F" w:rsidRPr="003D113E" w:rsidRDefault="0044357F" w:rsidP="0044357F">
      <w:pPr>
        <w:rPr>
          <w:rFonts w:ascii="Times New Roman" w:hAnsi="Times New Roman"/>
        </w:rPr>
      </w:pPr>
      <w:r w:rsidRPr="003D113E">
        <w:rPr>
          <w:rFonts w:ascii="Times New Roman" w:hAnsi="Times New Roman"/>
        </w:rPr>
        <w:t>Hệ thống thực hiện ký điện tử, và hiển thị thông báo “</w:t>
      </w:r>
      <w:r w:rsidRPr="003D113E">
        <w:rPr>
          <w:rFonts w:ascii="Times New Roman" w:hAnsi="Times New Roman"/>
          <w:b/>
        </w:rPr>
        <w:t>Ký điện tử thành công</w:t>
      </w:r>
      <w:r w:rsidRPr="003D113E">
        <w:rPr>
          <w:rFonts w:ascii="Times New Roman" w:hAnsi="Times New Roman"/>
        </w:rPr>
        <w:t>”.</w:t>
      </w:r>
    </w:p>
    <w:p w:rsidR="00B1653D" w:rsidRDefault="00B1653D" w:rsidP="0044357F">
      <w:pPr>
        <w:rPr>
          <w:rFonts w:ascii="Times New Roman" w:hAnsi="Times New Roman"/>
          <w:b/>
          <w:u w:val="single"/>
        </w:rPr>
      </w:pPr>
    </w:p>
    <w:p w:rsidR="00B1653D" w:rsidRPr="00B1653D" w:rsidRDefault="0044357F" w:rsidP="0044357F">
      <w:pPr>
        <w:rPr>
          <w:rFonts w:ascii="Times New Roman" w:hAnsi="Times New Roman"/>
        </w:rPr>
      </w:pPr>
      <w:r w:rsidRPr="00B1653D">
        <w:rPr>
          <w:rFonts w:ascii="Times New Roman" w:hAnsi="Times New Roman"/>
          <w:b/>
        </w:rPr>
        <w:t>Bước 8</w:t>
      </w:r>
      <w:r w:rsidRPr="00B1653D">
        <w:rPr>
          <w:rFonts w:ascii="Times New Roman" w:hAnsi="Times New Roman"/>
        </w:rPr>
        <w:t xml:space="preserve">: </w:t>
      </w:r>
    </w:p>
    <w:p w:rsidR="0044357F" w:rsidRPr="003D113E" w:rsidRDefault="0044357F" w:rsidP="0044357F">
      <w:pPr>
        <w:rPr>
          <w:rFonts w:ascii="Times New Roman" w:hAnsi="Times New Roman"/>
        </w:rPr>
      </w:pPr>
      <w:r w:rsidRPr="003D113E">
        <w:rPr>
          <w:rFonts w:ascii="Times New Roman" w:hAnsi="Times New Roman"/>
        </w:rPr>
        <w:t>Sau khi nhấn “</w:t>
      </w:r>
      <w:r w:rsidRPr="003D113E">
        <w:rPr>
          <w:rFonts w:ascii="Times New Roman" w:hAnsi="Times New Roman"/>
          <w:b/>
        </w:rPr>
        <w:t>OK</w:t>
      </w:r>
      <w:r w:rsidRPr="003D113E">
        <w:rPr>
          <w:rFonts w:ascii="Times New Roman" w:hAnsi="Times New Roman"/>
        </w:rPr>
        <w:t>” hệ thống sẽ hiển thị lại màn hình “</w:t>
      </w:r>
      <w:r w:rsidRPr="003D113E">
        <w:rPr>
          <w:rFonts w:ascii="Times New Roman" w:hAnsi="Times New Roman"/>
          <w:b/>
        </w:rPr>
        <w:t>Lập tờ khai đăng ký nộp thuế điện tử</w:t>
      </w:r>
      <w:r w:rsidRPr="003D113E">
        <w:rPr>
          <w:rFonts w:ascii="Times New Roman" w:hAnsi="Times New Roman"/>
        </w:rPr>
        <w:t xml:space="preserve">” </w:t>
      </w:r>
    </w:p>
    <w:p w:rsidR="0044357F" w:rsidRPr="003D113E" w:rsidRDefault="0044357F" w:rsidP="0044357F">
      <w:pPr>
        <w:numPr>
          <w:ilvl w:val="0"/>
          <w:numId w:val="5"/>
        </w:numPr>
        <w:spacing w:after="160" w:line="259" w:lineRule="auto"/>
        <w:rPr>
          <w:rFonts w:ascii="Times New Roman" w:hAnsi="Times New Roman"/>
        </w:rPr>
      </w:pPr>
      <w:r w:rsidRPr="003D113E">
        <w:rPr>
          <w:rFonts w:ascii="Times New Roman" w:hAnsi="Times New Roman"/>
        </w:rPr>
        <w:lastRenderedPageBreak/>
        <w:t>Nhấn nút “</w:t>
      </w:r>
      <w:r w:rsidRPr="003D113E">
        <w:rPr>
          <w:rFonts w:ascii="Times New Roman" w:hAnsi="Times New Roman"/>
          <w:b/>
        </w:rPr>
        <w:t>Gửi đăng ký</w:t>
      </w:r>
      <w:r w:rsidRPr="003D113E">
        <w:rPr>
          <w:rFonts w:ascii="Times New Roman" w:hAnsi="Times New Roman"/>
        </w:rPr>
        <w:t>”</w:t>
      </w:r>
      <w:r w:rsidRPr="003D113E">
        <w:rPr>
          <w:rFonts w:ascii="Times New Roman" w:hAnsi="Times New Roman"/>
          <w:noProof/>
        </w:rPr>
        <w:drawing>
          <wp:inline distT="0" distB="0" distL="0" distR="0">
            <wp:extent cx="5933440" cy="406654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3440" cy="4066540"/>
                    </a:xfrm>
                    <a:prstGeom prst="rect">
                      <a:avLst/>
                    </a:prstGeom>
                    <a:noFill/>
                  </pic:spPr>
                </pic:pic>
              </a:graphicData>
            </a:graphic>
          </wp:inline>
        </w:drawing>
      </w:r>
    </w:p>
    <w:p w:rsidR="0044357F" w:rsidRPr="003D113E" w:rsidRDefault="0044357F" w:rsidP="0044357F">
      <w:pPr>
        <w:tabs>
          <w:tab w:val="left" w:pos="1275"/>
        </w:tabs>
        <w:rPr>
          <w:rFonts w:ascii="Times New Roman" w:hAnsi="Times New Roman"/>
        </w:rPr>
      </w:pPr>
      <w:r w:rsidRPr="003D113E">
        <w:rPr>
          <w:rFonts w:ascii="Times New Roman" w:hAnsi="Times New Roman"/>
        </w:rPr>
        <w:t>Sau khi nhấn “</w:t>
      </w:r>
      <w:r w:rsidRPr="003D113E">
        <w:rPr>
          <w:rFonts w:ascii="Times New Roman" w:hAnsi="Times New Roman"/>
          <w:b/>
        </w:rPr>
        <w:t>Gửi đăng ký</w:t>
      </w:r>
      <w:r w:rsidRPr="003D113E">
        <w:rPr>
          <w:rFonts w:ascii="Times New Roman" w:hAnsi="Times New Roman"/>
        </w:rPr>
        <w:t>” hệ thống sẽ hiển thị thông báo gửi tờ khai đăng ký thành công và chờ xác nhận từ ngân hàng</w:t>
      </w:r>
    </w:p>
    <w:p w:rsidR="00B1653D" w:rsidRDefault="00B1653D" w:rsidP="0044357F">
      <w:pPr>
        <w:tabs>
          <w:tab w:val="left" w:pos="1275"/>
        </w:tabs>
        <w:rPr>
          <w:rFonts w:ascii="Times New Roman" w:hAnsi="Times New Roman"/>
          <w:b/>
          <w:u w:val="single"/>
        </w:rPr>
      </w:pPr>
    </w:p>
    <w:p w:rsidR="00B1653D" w:rsidRPr="00B1653D" w:rsidRDefault="0044357F" w:rsidP="0044357F">
      <w:pPr>
        <w:tabs>
          <w:tab w:val="left" w:pos="1275"/>
        </w:tabs>
        <w:rPr>
          <w:rFonts w:ascii="Times New Roman" w:hAnsi="Times New Roman"/>
        </w:rPr>
      </w:pPr>
      <w:r w:rsidRPr="00B1653D">
        <w:rPr>
          <w:rFonts w:ascii="Times New Roman" w:hAnsi="Times New Roman"/>
          <w:b/>
        </w:rPr>
        <w:t>Bước 9</w:t>
      </w:r>
      <w:r w:rsidRPr="00B1653D">
        <w:rPr>
          <w:rFonts w:ascii="Times New Roman" w:hAnsi="Times New Roman"/>
        </w:rPr>
        <w:t xml:space="preserve">: </w:t>
      </w:r>
    </w:p>
    <w:p w:rsidR="0044357F" w:rsidRPr="003D113E" w:rsidRDefault="0044357F" w:rsidP="0044357F">
      <w:pPr>
        <w:tabs>
          <w:tab w:val="left" w:pos="1275"/>
        </w:tabs>
        <w:rPr>
          <w:rFonts w:ascii="Times New Roman" w:hAnsi="Times New Roman"/>
        </w:rPr>
      </w:pPr>
      <w:r w:rsidRPr="003D113E">
        <w:rPr>
          <w:rFonts w:ascii="Times New Roman" w:hAnsi="Times New Roman"/>
        </w:rPr>
        <w:t xml:space="preserve">Sau khi gửi đăng ký, màn hình sẽ hiện ra danh sách các ngân hàng kèm theo mỗi ngân hàng một bản đăng ký trích nợ tài khoản. Doanh nghiệp đã đăng ký Nộp thuế điện tử với ngân hàng nào thì tải về </w:t>
      </w:r>
      <w:r w:rsidRPr="003D113E">
        <w:rPr>
          <w:rFonts w:ascii="Times New Roman" w:hAnsi="Times New Roman"/>
          <w:b/>
          <w:u w:val="single"/>
        </w:rPr>
        <w:t>Mẫu Đăng ký trích nợ tài khoản</w:t>
      </w:r>
      <w:r w:rsidRPr="003D113E">
        <w:rPr>
          <w:rFonts w:ascii="Times New Roman" w:hAnsi="Times New Roman"/>
        </w:rPr>
        <w:t xml:space="preserve"> của Ngân hàng đó. Điền thông tin vào và in ra 2 bản nộp lên Ngân hàng.</w:t>
      </w:r>
    </w:p>
    <w:p w:rsidR="0044357F" w:rsidRPr="003D113E" w:rsidRDefault="0044357F" w:rsidP="0044357F">
      <w:pPr>
        <w:tabs>
          <w:tab w:val="left" w:pos="1275"/>
        </w:tabs>
        <w:rPr>
          <w:rFonts w:ascii="Times New Roman" w:hAnsi="Times New Roman"/>
        </w:rPr>
      </w:pPr>
    </w:p>
    <w:p w:rsidR="0044357F" w:rsidRPr="003D113E" w:rsidRDefault="0044357F" w:rsidP="0044357F">
      <w:pPr>
        <w:tabs>
          <w:tab w:val="left" w:pos="1275"/>
        </w:tabs>
        <w:rPr>
          <w:rFonts w:ascii="Times New Roman" w:hAnsi="Times New Roman"/>
        </w:rPr>
      </w:pPr>
      <w:r w:rsidRPr="003D113E">
        <w:rPr>
          <w:rFonts w:ascii="Times New Roman" w:hAnsi="Times New Roman"/>
          <w:noProof/>
        </w:rPr>
        <w:lastRenderedPageBreak/>
        <w:drawing>
          <wp:inline distT="0" distB="0" distL="0" distR="0">
            <wp:extent cx="5934075" cy="3790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790950"/>
                    </a:xfrm>
                    <a:prstGeom prst="rect">
                      <a:avLst/>
                    </a:prstGeom>
                    <a:noFill/>
                    <a:ln>
                      <a:noFill/>
                    </a:ln>
                  </pic:spPr>
                </pic:pic>
              </a:graphicData>
            </a:graphic>
          </wp:inline>
        </w:drawing>
      </w:r>
    </w:p>
    <w:p w:rsidR="0044357F" w:rsidRPr="003D113E" w:rsidRDefault="0044357F" w:rsidP="0044357F">
      <w:pPr>
        <w:rPr>
          <w:rFonts w:ascii="Times New Roman" w:hAnsi="Times New Roman"/>
        </w:rPr>
      </w:pPr>
    </w:p>
    <w:p w:rsidR="0044357F" w:rsidRPr="003D113E" w:rsidRDefault="0044357F" w:rsidP="0044357F">
      <w:pPr>
        <w:rPr>
          <w:rFonts w:ascii="Times New Roman" w:hAnsi="Times New Roman"/>
        </w:rPr>
      </w:pPr>
      <w:r w:rsidRPr="003D113E">
        <w:rPr>
          <w:rFonts w:ascii="Times New Roman" w:hAnsi="Times New Roman"/>
        </w:rPr>
        <w:t>Sau khi chi nhánh ngân hàng duyệt đăng ký, DN sẽ nhận thông tin chấp nhận đăng ký sử dụng dịch vụ Nộp thuế điện tử qua Email đã đăng ký kèm với mật khẩu đăng nhập cho dịch vụ Nộp thuế điện tử.</w:t>
      </w:r>
      <w:bookmarkStart w:id="0" w:name="_GoBack"/>
      <w:bookmarkEnd w:id="0"/>
    </w:p>
    <w:p w:rsidR="00B1653D" w:rsidRDefault="00B1653D" w:rsidP="0044357F">
      <w:pPr>
        <w:rPr>
          <w:rFonts w:ascii="Times New Roman" w:hAnsi="Times New Roman"/>
        </w:rPr>
      </w:pPr>
    </w:p>
    <w:p w:rsidR="009E12A1" w:rsidRDefault="009E12A1" w:rsidP="0044357F">
      <w:pPr>
        <w:rPr>
          <w:rFonts w:ascii="Times New Roman" w:hAnsi="Times New Roman"/>
        </w:rPr>
      </w:pPr>
    </w:p>
    <w:p w:rsidR="009E12A1" w:rsidRDefault="009E12A1" w:rsidP="0044357F">
      <w:pPr>
        <w:rPr>
          <w:rFonts w:ascii="Times New Roman" w:hAnsi="Times New Roman"/>
        </w:rPr>
      </w:pPr>
    </w:p>
    <w:p w:rsidR="009E12A1" w:rsidRDefault="009E12A1" w:rsidP="0044357F">
      <w:pPr>
        <w:rPr>
          <w:rFonts w:ascii="Times New Roman" w:hAnsi="Times New Roman"/>
        </w:rPr>
      </w:pPr>
    </w:p>
    <w:p w:rsidR="009E12A1" w:rsidRDefault="009E12A1" w:rsidP="0044357F">
      <w:pPr>
        <w:rPr>
          <w:rFonts w:ascii="Times New Roman" w:hAnsi="Times New Roman"/>
        </w:rPr>
      </w:pPr>
    </w:p>
    <w:p w:rsidR="009E12A1" w:rsidRDefault="009E12A1" w:rsidP="0044357F">
      <w:pPr>
        <w:rPr>
          <w:rFonts w:ascii="Times New Roman" w:hAnsi="Times New Roman"/>
        </w:rPr>
      </w:pPr>
    </w:p>
    <w:p w:rsidR="009E12A1" w:rsidRPr="00B1653D" w:rsidRDefault="009E12A1" w:rsidP="0044357F">
      <w:pPr>
        <w:rPr>
          <w:rFonts w:ascii="Times New Roman" w:hAnsi="Times New Roman"/>
        </w:rPr>
      </w:pPr>
    </w:p>
    <w:p w:rsidR="00B1653D" w:rsidRPr="00B1653D" w:rsidRDefault="00B1653D" w:rsidP="0044357F">
      <w:pPr>
        <w:rPr>
          <w:rFonts w:ascii="Times New Roman" w:hAnsi="Times New Roman"/>
        </w:rPr>
      </w:pPr>
      <w:r w:rsidRPr="00B1653D">
        <w:rPr>
          <w:rFonts w:ascii="Times New Roman" w:hAnsi="Times New Roman"/>
        </w:rPr>
        <w:t xml:space="preserve">Các </w:t>
      </w:r>
      <w:r>
        <w:rPr>
          <w:rFonts w:ascii="Times New Roman" w:hAnsi="Times New Roman"/>
        </w:rPr>
        <w:t xml:space="preserve">thắc mắc khác khi thực hiện khách hàng có thể </w:t>
      </w:r>
      <w:hyperlink r:id="rId15" w:history="1">
        <w:r w:rsidRPr="00B1653D">
          <w:rPr>
            <w:rStyle w:val="Hyperlink"/>
            <w:rFonts w:ascii="Times New Roman" w:hAnsi="Times New Roman"/>
          </w:rPr>
          <w:t>liên hệ với chúng tôi</w:t>
        </w:r>
      </w:hyperlink>
      <w:r>
        <w:rPr>
          <w:rFonts w:ascii="Times New Roman" w:hAnsi="Times New Roman"/>
        </w:rPr>
        <w:t xml:space="preserve"> để được giải đáp. Xin cảm ơn và chúc quý khách thuận lợi trong công việc.</w:t>
      </w:r>
    </w:p>
    <w:sectPr w:rsidR="00B1653D" w:rsidRPr="00B1653D" w:rsidSect="005C4C37">
      <w:headerReference w:type="default" r:id="rId16"/>
      <w:footerReference w:type="default" r:id="rId17"/>
      <w:pgSz w:w="12240" w:h="15840"/>
      <w:pgMar w:top="540" w:right="1440" w:bottom="1440" w:left="1440" w:header="720" w:footer="6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455" w:rsidRDefault="000D3455">
      <w:r>
        <w:separator/>
      </w:r>
    </w:p>
  </w:endnote>
  <w:endnote w:type="continuationSeparator" w:id="0">
    <w:p w:rsidR="000D3455" w:rsidRDefault="000D3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37" w:rsidRDefault="00F54F14" w:rsidP="00182E16">
    <w:pPr>
      <w:pStyle w:val="Footer"/>
      <w:tabs>
        <w:tab w:val="left" w:pos="225"/>
      </w:tabs>
      <w:rPr>
        <w:rStyle w:val="PageNumber"/>
        <w:rFonts w:ascii="Tahoma" w:hAnsi="Tahoma" w:cs="Tahoma"/>
        <w:b/>
        <w:color w:val="808080"/>
        <w:sz w:val="20"/>
        <w:szCs w:val="20"/>
      </w:rPr>
    </w:pPr>
    <w:r w:rsidRPr="00F54F14">
      <w:rPr>
        <w:rFonts w:ascii="Tahoma" w:hAnsi="Tahoma" w:cs="Tahoma"/>
        <w:b/>
        <w:noProof/>
        <w:color w:val="808080"/>
        <w:sz w:val="20"/>
        <w:szCs w:val="20"/>
        <w:lang w:val="vi-VN" w:eastAsia="vi-VN"/>
      </w:rPr>
      <w:pict>
        <v:line id="Line 9" o:spid="_x0000_s2062" style="position:absolute;z-index:251657728;visibility:visible" from="0,-6.6pt" to="4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" strokecolor="gray" strokeweight="4.5pt">
          <v:stroke linestyle="thinThick"/>
        </v:line>
      </w:pict>
    </w:r>
    <w:r w:rsidR="00AB7D4F">
      <w:rPr>
        <w:rFonts w:ascii="Tahoma" w:hAnsi="Tahoma" w:cs="Tahoma"/>
        <w:b/>
        <w:noProof/>
        <w:color w:val="808080"/>
        <w:sz w:val="20"/>
        <w:szCs w:val="20"/>
      </w:rPr>
      <w:t>Công ty TNHH MTV Tiên Sư</w:t>
    </w:r>
  </w:p>
  <w:p w:rsidR="00616C37" w:rsidRPr="00182E16" w:rsidRDefault="00C928A9" w:rsidP="00182E16">
    <w:pPr>
      <w:pStyle w:val="Footer"/>
      <w:tabs>
        <w:tab w:val="left" w:pos="225"/>
      </w:tabs>
      <w:rPr>
        <w:rFonts w:ascii="Tahoma" w:hAnsi="Tahoma" w:cs="Tahoma"/>
        <w:color w:val="808080"/>
        <w:sz w:val="20"/>
        <w:szCs w:val="20"/>
      </w:rPr>
    </w:pPr>
    <w:r>
      <w:rPr>
        <w:rStyle w:val="PageNumber"/>
        <w:rFonts w:ascii="Tahoma" w:hAnsi="Tahoma" w:cs="Tahoma"/>
        <w:color w:val="808080"/>
        <w:sz w:val="20"/>
        <w:szCs w:val="20"/>
      </w:rPr>
      <w:t xml:space="preserve">ĐC: </w:t>
    </w:r>
    <w:r w:rsidR="00D33C7F">
      <w:rPr>
        <w:rStyle w:val="PageNumber"/>
        <w:rFonts w:ascii="Tahoma" w:hAnsi="Tahoma" w:cs="Tahoma"/>
        <w:color w:val="808080"/>
        <w:sz w:val="20"/>
        <w:szCs w:val="20"/>
      </w:rPr>
      <w:t>55A/19/13,</w:t>
    </w:r>
    <w:r w:rsidR="00AB7D4F">
      <w:rPr>
        <w:rStyle w:val="PageNumber"/>
        <w:rFonts w:ascii="Tahoma" w:hAnsi="Tahoma" w:cs="Tahoma"/>
        <w:color w:val="808080"/>
        <w:sz w:val="20"/>
        <w:szCs w:val="20"/>
      </w:rPr>
      <w:t xml:space="preserve"> P.</w:t>
    </w:r>
    <w:r w:rsidR="00D33C7F">
      <w:rPr>
        <w:rStyle w:val="PageNumber"/>
        <w:rFonts w:ascii="Tahoma" w:hAnsi="Tahoma" w:cs="Tahoma"/>
        <w:color w:val="808080"/>
        <w:sz w:val="20"/>
        <w:szCs w:val="20"/>
      </w:rPr>
      <w:t>Trảng Dài,</w:t>
    </w:r>
    <w:r w:rsidR="00616C37">
      <w:rPr>
        <w:rStyle w:val="PageNumber"/>
        <w:rFonts w:ascii="Tahoma" w:hAnsi="Tahoma" w:cs="Tahoma"/>
        <w:color w:val="808080"/>
        <w:sz w:val="20"/>
        <w:szCs w:val="20"/>
      </w:rPr>
      <w:t xml:space="preserve"> </w:t>
    </w:r>
    <w:r w:rsidR="00AB7D4F">
      <w:rPr>
        <w:rStyle w:val="PageNumber"/>
        <w:rFonts w:ascii="Tahoma" w:hAnsi="Tahoma" w:cs="Tahoma"/>
        <w:color w:val="808080"/>
        <w:sz w:val="20"/>
        <w:szCs w:val="20"/>
      </w:rPr>
      <w:t>TP.</w:t>
    </w:r>
    <w:r w:rsidR="00616C37" w:rsidRPr="00182E16">
      <w:rPr>
        <w:rStyle w:val="PageNumber"/>
        <w:rFonts w:ascii="Tahoma" w:hAnsi="Tahoma" w:cs="Tahoma"/>
        <w:color w:val="808080"/>
        <w:sz w:val="20"/>
        <w:szCs w:val="20"/>
      </w:rPr>
      <w:t xml:space="preserve">Biên Hòa, </w:t>
    </w:r>
    <w:r w:rsidR="00AB7D4F">
      <w:rPr>
        <w:rStyle w:val="PageNumber"/>
        <w:rFonts w:ascii="Tahoma" w:hAnsi="Tahoma" w:cs="Tahoma"/>
        <w:color w:val="808080"/>
        <w:sz w:val="20"/>
        <w:szCs w:val="20"/>
      </w:rPr>
      <w:t>T.</w:t>
    </w:r>
    <w:r w:rsidR="00616C37" w:rsidRPr="00182E16">
      <w:rPr>
        <w:rStyle w:val="PageNumber"/>
        <w:rFonts w:ascii="Tahoma" w:hAnsi="Tahoma" w:cs="Tahoma"/>
        <w:color w:val="808080"/>
        <w:sz w:val="20"/>
        <w:szCs w:val="20"/>
      </w:rPr>
      <w:t xml:space="preserve">Đồng Nai </w:t>
    </w:r>
    <w:r w:rsidR="00AB7D4F">
      <w:rPr>
        <w:rStyle w:val="PageNumber"/>
        <w:rFonts w:ascii="Tahoma" w:hAnsi="Tahoma" w:cs="Tahoma"/>
        <w:color w:val="808080"/>
        <w:sz w:val="20"/>
        <w:szCs w:val="20"/>
      </w:rPr>
      <w:t>| ĐT: 061.</w:t>
    </w:r>
    <w:r w:rsidR="00616C37">
      <w:rPr>
        <w:rStyle w:val="PageNumber"/>
        <w:rFonts w:ascii="Tahoma" w:hAnsi="Tahoma" w:cs="Tahoma"/>
        <w:color w:val="808080"/>
        <w:sz w:val="20"/>
        <w:szCs w:val="20"/>
      </w:rPr>
      <w:t>2696499</w:t>
    </w:r>
    <w:r w:rsidR="00616C37" w:rsidRPr="00182E16">
      <w:rPr>
        <w:rStyle w:val="PageNumber"/>
        <w:rFonts w:ascii="Tahoma" w:hAnsi="Tahoma" w:cs="Tahoma"/>
        <w:color w:val="808080"/>
        <w:sz w:val="20"/>
        <w:szCs w:val="20"/>
      </w:rPr>
      <w:tab/>
    </w:r>
    <w:r w:rsidR="00F54F14" w:rsidRPr="00182E16">
      <w:rPr>
        <w:rStyle w:val="PageNumber"/>
        <w:rFonts w:ascii="Tahoma" w:hAnsi="Tahoma" w:cs="Tahoma"/>
        <w:color w:val="808080"/>
        <w:sz w:val="20"/>
        <w:szCs w:val="20"/>
      </w:rPr>
      <w:fldChar w:fldCharType="begin"/>
    </w:r>
    <w:r w:rsidR="00616C37" w:rsidRPr="00182E16">
      <w:rPr>
        <w:rStyle w:val="PageNumber"/>
        <w:rFonts w:ascii="Tahoma" w:hAnsi="Tahoma" w:cs="Tahoma"/>
        <w:color w:val="808080"/>
        <w:sz w:val="20"/>
        <w:szCs w:val="20"/>
      </w:rPr>
      <w:instrText xml:space="preserve"> PAGE </w:instrText>
    </w:r>
    <w:r w:rsidR="00F54F14" w:rsidRPr="00182E16">
      <w:rPr>
        <w:rStyle w:val="PageNumber"/>
        <w:rFonts w:ascii="Tahoma" w:hAnsi="Tahoma" w:cs="Tahoma"/>
        <w:color w:val="808080"/>
        <w:sz w:val="20"/>
        <w:szCs w:val="20"/>
      </w:rPr>
      <w:fldChar w:fldCharType="separate"/>
    </w:r>
    <w:r w:rsidR="009E12A1">
      <w:rPr>
        <w:rStyle w:val="PageNumber"/>
        <w:rFonts w:ascii="Tahoma" w:hAnsi="Tahoma" w:cs="Tahoma"/>
        <w:noProof/>
        <w:color w:val="808080"/>
        <w:sz w:val="20"/>
        <w:szCs w:val="20"/>
      </w:rPr>
      <w:t>7</w:t>
    </w:r>
    <w:r w:rsidR="00F54F14" w:rsidRPr="00182E16">
      <w:rPr>
        <w:rStyle w:val="PageNumber"/>
        <w:rFonts w:ascii="Tahoma" w:hAnsi="Tahoma" w:cs="Tahoma"/>
        <w:color w:val="808080"/>
        <w:sz w:val="20"/>
        <w:szCs w:val="20"/>
      </w:rPr>
      <w:fldChar w:fldCharType="end"/>
    </w:r>
    <w:r w:rsidR="00616C37" w:rsidRPr="00182E16">
      <w:rPr>
        <w:rStyle w:val="PageNumber"/>
        <w:rFonts w:ascii="Tahoma" w:hAnsi="Tahoma" w:cs="Tahoma"/>
        <w:color w:val="808080"/>
        <w:sz w:val="20"/>
        <w:szCs w:val="20"/>
      </w:rPr>
      <w:t>/</w:t>
    </w:r>
    <w:r w:rsidR="00F54F14" w:rsidRPr="00182E16">
      <w:rPr>
        <w:rStyle w:val="PageNumber"/>
        <w:rFonts w:ascii="Tahoma" w:hAnsi="Tahoma" w:cs="Tahoma"/>
        <w:color w:val="808080"/>
        <w:sz w:val="20"/>
        <w:szCs w:val="20"/>
      </w:rPr>
      <w:fldChar w:fldCharType="begin"/>
    </w:r>
    <w:r w:rsidR="00616C37" w:rsidRPr="00182E16">
      <w:rPr>
        <w:rStyle w:val="PageNumber"/>
        <w:rFonts w:ascii="Tahoma" w:hAnsi="Tahoma" w:cs="Tahoma"/>
        <w:color w:val="808080"/>
        <w:sz w:val="20"/>
        <w:szCs w:val="20"/>
      </w:rPr>
      <w:instrText xml:space="preserve"> NUMPAGES </w:instrText>
    </w:r>
    <w:r w:rsidR="00F54F14" w:rsidRPr="00182E16">
      <w:rPr>
        <w:rStyle w:val="PageNumber"/>
        <w:rFonts w:ascii="Tahoma" w:hAnsi="Tahoma" w:cs="Tahoma"/>
        <w:color w:val="808080"/>
        <w:sz w:val="20"/>
        <w:szCs w:val="20"/>
      </w:rPr>
      <w:fldChar w:fldCharType="separate"/>
    </w:r>
    <w:r w:rsidR="009E12A1">
      <w:rPr>
        <w:rStyle w:val="PageNumber"/>
        <w:rFonts w:ascii="Tahoma" w:hAnsi="Tahoma" w:cs="Tahoma"/>
        <w:noProof/>
        <w:color w:val="808080"/>
        <w:sz w:val="20"/>
        <w:szCs w:val="20"/>
      </w:rPr>
      <w:t>7</w:t>
    </w:r>
    <w:r w:rsidR="00F54F14" w:rsidRPr="00182E16">
      <w:rPr>
        <w:rStyle w:val="PageNumber"/>
        <w:rFonts w:ascii="Tahoma" w:hAnsi="Tahoma" w:cs="Tahoma"/>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455" w:rsidRDefault="000D3455">
      <w:r>
        <w:separator/>
      </w:r>
    </w:p>
  </w:footnote>
  <w:footnote w:type="continuationSeparator" w:id="0">
    <w:p w:rsidR="000D3455" w:rsidRDefault="000D3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C37" w:rsidRDefault="00F54F1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54pt;margin-top:8pt;width:188.25pt;height:16.75pt;z-index:251658752" fillcolor="#7f7f7f [1612]" stroked="f">
          <v:shadow color="#868686"/>
          <o:extrusion v:ext="view" specularity="80000f" diffusity="43712f" backdepth="18pt" color="white" metal="t" viewpoint="-34.72222mm" viewpointorigin="-.5" skewangle="-45" brightness="10000f" lightposition="0,-50000" lightlevel="44000f" lightposition2="0,50000" lightlevel2="24000f" type="perspective"/>
          <v:textpath style="font-family:&quot;Century Gothic&quot;;font-size:10pt;v-text-kern:t" trim="t" fitpath="t" string="ASADONA.COM"/>
        </v:shape>
      </w:pict>
    </w:r>
    <w:r w:rsidRPr="00F54F14">
      <w:rPr>
        <w:noProof/>
        <w:lang w:val="vi-VN" w:eastAsia="vi-VN"/>
      </w:rPr>
      <w:pict>
        <v:line id="Line 3" o:spid="_x0000_s2063" style="position:absolute;z-index:251656704;visibility:visible" from="53.85pt,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" strokecolor="gray" strokeweight="4.5pt">
          <v:stroke linestyle="thickThin"/>
        </v:line>
      </w:pict>
    </w:r>
    <w:r w:rsidR="00C64BB8">
      <w:rPr>
        <w:noProof/>
      </w:rPr>
      <w:drawing>
        <wp:inline distT="0" distB="0" distL="0" distR="0">
          <wp:extent cx="685800" cy="685800"/>
          <wp:effectExtent l="0" t="0" r="0" b="0"/>
          <wp:docPr id="1" name="Picture 1" descr="logo asadona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adona 200"/>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035"/>
    <w:multiLevelType w:val="hybridMultilevel"/>
    <w:tmpl w:val="1A2EBE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06FFE"/>
    <w:multiLevelType w:val="hybridMultilevel"/>
    <w:tmpl w:val="0AAE06A4"/>
    <w:lvl w:ilvl="0" w:tplc="617C477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AB569F"/>
    <w:multiLevelType w:val="hybridMultilevel"/>
    <w:tmpl w:val="1020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66D77"/>
    <w:multiLevelType w:val="hybridMultilevel"/>
    <w:tmpl w:val="0874B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8A70A5"/>
    <w:multiLevelType w:val="hybridMultilevel"/>
    <w:tmpl w:val="232CD394"/>
    <w:lvl w:ilvl="0" w:tplc="4EDCBAD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2290">
      <o:colormenu v:ext="edit" fillcolor="none [1612]"/>
    </o:shapedefaults>
    <o:shapelayout v:ext="edit">
      <o:idmap v:ext="edit" data="2"/>
    </o:shapelayout>
  </w:hdrShapeDefaults>
  <w:footnotePr>
    <w:footnote w:id="-1"/>
    <w:footnote w:id="0"/>
  </w:footnotePr>
  <w:endnotePr>
    <w:endnote w:id="-1"/>
    <w:endnote w:id="0"/>
  </w:endnotePr>
  <w:compat/>
  <w:rsids>
    <w:rsidRoot w:val="009A55F1"/>
    <w:rsid w:val="00007B53"/>
    <w:rsid w:val="00014B75"/>
    <w:rsid w:val="00042B0C"/>
    <w:rsid w:val="00045E87"/>
    <w:rsid w:val="000B07A6"/>
    <w:rsid w:val="000C5F47"/>
    <w:rsid w:val="000D3455"/>
    <w:rsid w:val="00140542"/>
    <w:rsid w:val="001446BB"/>
    <w:rsid w:val="001744FA"/>
    <w:rsid w:val="00182E16"/>
    <w:rsid w:val="001C132A"/>
    <w:rsid w:val="00203A23"/>
    <w:rsid w:val="00235A9C"/>
    <w:rsid w:val="00247B03"/>
    <w:rsid w:val="00265EA0"/>
    <w:rsid w:val="00274D0A"/>
    <w:rsid w:val="002E3167"/>
    <w:rsid w:val="002E387F"/>
    <w:rsid w:val="00380677"/>
    <w:rsid w:val="003931A3"/>
    <w:rsid w:val="004122D3"/>
    <w:rsid w:val="0044357F"/>
    <w:rsid w:val="00494BB7"/>
    <w:rsid w:val="004D1A09"/>
    <w:rsid w:val="00541DDA"/>
    <w:rsid w:val="005C4C37"/>
    <w:rsid w:val="0060481A"/>
    <w:rsid w:val="00616C37"/>
    <w:rsid w:val="0062249B"/>
    <w:rsid w:val="00632FFB"/>
    <w:rsid w:val="00634CDF"/>
    <w:rsid w:val="00673FFB"/>
    <w:rsid w:val="006B4CBF"/>
    <w:rsid w:val="006C372C"/>
    <w:rsid w:val="006C38B8"/>
    <w:rsid w:val="006E7B4F"/>
    <w:rsid w:val="006F7B66"/>
    <w:rsid w:val="00777863"/>
    <w:rsid w:val="0078685C"/>
    <w:rsid w:val="00787036"/>
    <w:rsid w:val="00801D14"/>
    <w:rsid w:val="00801EC7"/>
    <w:rsid w:val="008036E9"/>
    <w:rsid w:val="008147E7"/>
    <w:rsid w:val="00867F6C"/>
    <w:rsid w:val="00894630"/>
    <w:rsid w:val="008F62C9"/>
    <w:rsid w:val="00913266"/>
    <w:rsid w:val="009700AA"/>
    <w:rsid w:val="009806FB"/>
    <w:rsid w:val="009A55F1"/>
    <w:rsid w:val="009C2D9E"/>
    <w:rsid w:val="009E12A1"/>
    <w:rsid w:val="00A07CA6"/>
    <w:rsid w:val="00A25F1B"/>
    <w:rsid w:val="00A3128B"/>
    <w:rsid w:val="00A50530"/>
    <w:rsid w:val="00AB3F1A"/>
    <w:rsid w:val="00AB7D4F"/>
    <w:rsid w:val="00AF4FFB"/>
    <w:rsid w:val="00B019A7"/>
    <w:rsid w:val="00B10723"/>
    <w:rsid w:val="00B1653D"/>
    <w:rsid w:val="00B50D5B"/>
    <w:rsid w:val="00B673C7"/>
    <w:rsid w:val="00B75F07"/>
    <w:rsid w:val="00BE7F93"/>
    <w:rsid w:val="00C038A6"/>
    <w:rsid w:val="00C05B55"/>
    <w:rsid w:val="00C64BB8"/>
    <w:rsid w:val="00C928A9"/>
    <w:rsid w:val="00C93A05"/>
    <w:rsid w:val="00CD02F5"/>
    <w:rsid w:val="00D12575"/>
    <w:rsid w:val="00D33C7F"/>
    <w:rsid w:val="00D34CE2"/>
    <w:rsid w:val="00D55C4F"/>
    <w:rsid w:val="00D72040"/>
    <w:rsid w:val="00D82A72"/>
    <w:rsid w:val="00DE1C6E"/>
    <w:rsid w:val="00E05291"/>
    <w:rsid w:val="00E22FD0"/>
    <w:rsid w:val="00E26CAC"/>
    <w:rsid w:val="00E72C78"/>
    <w:rsid w:val="00EA20E5"/>
    <w:rsid w:val="00EE2FB5"/>
    <w:rsid w:val="00EE6DF4"/>
    <w:rsid w:val="00EF0CF5"/>
    <w:rsid w:val="00EF4410"/>
    <w:rsid w:val="00F31578"/>
    <w:rsid w:val="00F46F3A"/>
    <w:rsid w:val="00F54F14"/>
    <w:rsid w:val="00F569BA"/>
    <w:rsid w:val="00F82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fill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C4F"/>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5F1"/>
    <w:pPr>
      <w:tabs>
        <w:tab w:val="center" w:pos="4320"/>
        <w:tab w:val="right" w:pos="8640"/>
      </w:tabs>
    </w:pPr>
  </w:style>
  <w:style w:type="paragraph" w:styleId="Footer">
    <w:name w:val="footer"/>
    <w:basedOn w:val="Normal"/>
    <w:rsid w:val="009A55F1"/>
    <w:pPr>
      <w:tabs>
        <w:tab w:val="center" w:pos="4320"/>
        <w:tab w:val="right" w:pos="8640"/>
      </w:tabs>
    </w:pPr>
  </w:style>
  <w:style w:type="character" w:styleId="PageNumber">
    <w:name w:val="page number"/>
    <w:basedOn w:val="DefaultParagraphFont"/>
    <w:rsid w:val="00182E16"/>
  </w:style>
  <w:style w:type="character" w:styleId="Hyperlink">
    <w:name w:val="Hyperlink"/>
    <w:rsid w:val="00182E16"/>
    <w:rPr>
      <w:color w:val="0000FF"/>
      <w:u w:val="single"/>
    </w:rPr>
  </w:style>
  <w:style w:type="paragraph" w:styleId="BalloonText">
    <w:name w:val="Balloon Text"/>
    <w:basedOn w:val="Normal"/>
    <w:link w:val="BalloonTextChar"/>
    <w:rsid w:val="001446BB"/>
    <w:rPr>
      <w:rFonts w:ascii="Tahoma" w:hAnsi="Tahoma" w:cs="Tahoma"/>
      <w:sz w:val="16"/>
      <w:szCs w:val="16"/>
    </w:rPr>
  </w:style>
  <w:style w:type="character" w:customStyle="1" w:styleId="BalloonTextChar">
    <w:name w:val="Balloon Text Char"/>
    <w:basedOn w:val="DefaultParagraphFont"/>
    <w:link w:val="BalloonText"/>
    <w:rsid w:val="001446BB"/>
    <w:rPr>
      <w:rFonts w:ascii="Tahoma" w:hAnsi="Tahoma" w:cs="Tahoma"/>
      <w:sz w:val="16"/>
      <w:szCs w:val="16"/>
    </w:rPr>
  </w:style>
  <w:style w:type="paragraph" w:styleId="ListParagraph">
    <w:name w:val="List Paragraph"/>
    <w:basedOn w:val="Normal"/>
    <w:uiPriority w:val="34"/>
    <w:qFormat/>
    <w:rsid w:val="00F46F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C4F"/>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5F1"/>
    <w:pPr>
      <w:tabs>
        <w:tab w:val="center" w:pos="4320"/>
        <w:tab w:val="right" w:pos="8640"/>
      </w:tabs>
    </w:pPr>
  </w:style>
  <w:style w:type="paragraph" w:styleId="Footer">
    <w:name w:val="footer"/>
    <w:basedOn w:val="Normal"/>
    <w:rsid w:val="009A55F1"/>
    <w:pPr>
      <w:tabs>
        <w:tab w:val="center" w:pos="4320"/>
        <w:tab w:val="right" w:pos="8640"/>
      </w:tabs>
    </w:pPr>
  </w:style>
  <w:style w:type="character" w:styleId="PageNumber">
    <w:name w:val="page number"/>
    <w:basedOn w:val="DefaultParagraphFont"/>
    <w:rsid w:val="00182E16"/>
  </w:style>
  <w:style w:type="character" w:styleId="Hyperlink">
    <w:name w:val="Hyperlink"/>
    <w:rsid w:val="00182E16"/>
    <w:rPr>
      <w:color w:val="0000FF"/>
      <w:u w:val="single"/>
    </w:rPr>
  </w:style>
  <w:style w:type="paragraph" w:styleId="BalloonText">
    <w:name w:val="Balloon Text"/>
    <w:basedOn w:val="Normal"/>
    <w:link w:val="BalloonTextChar"/>
    <w:rsid w:val="001446BB"/>
    <w:rPr>
      <w:rFonts w:ascii="Tahoma" w:hAnsi="Tahoma" w:cs="Tahoma"/>
      <w:sz w:val="16"/>
      <w:szCs w:val="16"/>
    </w:rPr>
  </w:style>
  <w:style w:type="character" w:customStyle="1" w:styleId="BalloonTextChar">
    <w:name w:val="Balloon Text Char"/>
    <w:basedOn w:val="DefaultParagraphFont"/>
    <w:link w:val="BalloonText"/>
    <w:rsid w:val="001446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ekhaithue.gdt.gov.vn"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asadona.com/lien-he/"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Văn bản Asadona</vt:lpstr>
    </vt:vector>
  </TitlesOfParts>
  <Manager>Bui Thanh Tien</Manager>
  <Company>Nhan Tao</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Asadona</dc:title>
  <dc:subject>Mẫu</dc:subject>
  <dc:creator>Asadona</dc:creator>
  <cp:lastModifiedBy>Asadona Admin</cp:lastModifiedBy>
  <cp:revision>5</cp:revision>
  <cp:lastPrinted>2014-10-20T08:18:00Z</cp:lastPrinted>
  <dcterms:created xsi:type="dcterms:W3CDTF">2015-07-01T17:20:00Z</dcterms:created>
  <dcterms:modified xsi:type="dcterms:W3CDTF">2015-07-01T17:54:00Z</dcterms:modified>
  <cp:category>Asadona.com</cp:category>
</cp:coreProperties>
</file>